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55D095B3" w:rsidR="005C6D76" w:rsidRPr="00336915" w:rsidRDefault="005C6D76" w:rsidP="005C6D76">
      <w:pPr>
        <w:pStyle w:val="Nzev"/>
        <w:rPr>
          <w:sz w:val="24"/>
          <w:szCs w:val="24"/>
        </w:rPr>
      </w:pPr>
      <w:r w:rsidRPr="00336915">
        <w:rPr>
          <w:sz w:val="24"/>
          <w:szCs w:val="24"/>
        </w:rPr>
        <w:t xml:space="preserve">Příloha č. </w:t>
      </w:r>
      <w:r>
        <w:rPr>
          <w:sz w:val="24"/>
          <w:szCs w:val="24"/>
        </w:rPr>
        <w:t>4</w:t>
      </w:r>
      <w:r w:rsidRPr="00336915">
        <w:rPr>
          <w:sz w:val="24"/>
          <w:szCs w:val="24"/>
        </w:rPr>
        <w:t xml:space="preserve"> zadávací dokumentace ve veřejné zakázce </w:t>
      </w:r>
    </w:p>
    <w:p w14:paraId="154EDE89" w14:textId="71019D15" w:rsidR="00D9006F" w:rsidRPr="000E042B" w:rsidRDefault="001A3C84" w:rsidP="00D9006F">
      <w:pPr>
        <w:jc w:val="center"/>
        <w:rPr>
          <w:rFonts w:cs="Arial"/>
          <w:b/>
          <w:sz w:val="24"/>
        </w:rPr>
      </w:pPr>
      <w:bookmarkStart w:id="0" w:name="_Hlk140784859"/>
      <w:r w:rsidRPr="001A3C84">
        <w:rPr>
          <w:rFonts w:cs="Arial"/>
          <w:b/>
          <w:sz w:val="24"/>
        </w:rPr>
        <w:t>„</w:t>
      </w:r>
      <w:r w:rsidR="00852718">
        <w:rPr>
          <w:rFonts w:cs="Arial"/>
          <w:b/>
          <w:sz w:val="24"/>
        </w:rPr>
        <w:t xml:space="preserve">Zajištění </w:t>
      </w:r>
      <w:r w:rsidR="00A818EC" w:rsidRPr="006141C2">
        <w:rPr>
          <w:rFonts w:cs="Arial"/>
          <w:b/>
          <w:sz w:val="24"/>
        </w:rPr>
        <w:t>HW A SW</w:t>
      </w:r>
      <w:r w:rsidR="00D9006F">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7FA6E0E0" w:rsidR="007963B9" w:rsidRPr="004F1C85" w:rsidRDefault="007D144A" w:rsidP="004F1C85">
      <w:pPr>
        <w:pStyle w:val="Nadpis1"/>
        <w:numPr>
          <w:ilvl w:val="0"/>
          <w:numId w:val="0"/>
        </w:numPr>
        <w:tabs>
          <w:tab w:val="clear" w:pos="4065"/>
        </w:tabs>
        <w:rPr>
          <w:sz w:val="28"/>
          <w:szCs w:val="28"/>
        </w:rPr>
      </w:pPr>
      <w:r w:rsidRPr="004F1C85">
        <w:rPr>
          <w:sz w:val="28"/>
          <w:szCs w:val="28"/>
        </w:rPr>
        <w:t>SMLOUV</w:t>
      </w:r>
      <w:r w:rsidR="009E6E1C" w:rsidRPr="004F1C85">
        <w:rPr>
          <w:sz w:val="28"/>
          <w:szCs w:val="28"/>
        </w:rPr>
        <w:t>A O DÍLO</w:t>
      </w:r>
    </w:p>
    <w:p w14:paraId="1155CA09" w14:textId="0E1E03AA" w:rsidR="00CE0A34" w:rsidRDefault="00CC727D">
      <w:pPr>
        <w:jc w:val="center"/>
      </w:pPr>
      <w:r>
        <w:t xml:space="preserve"> </w:t>
      </w:r>
      <w:r w:rsidR="00CE0A34" w:rsidRPr="00ED12FD">
        <w:t>uzavřená dle</w:t>
      </w:r>
      <w:r>
        <w:t xml:space="preserve"> </w:t>
      </w:r>
      <w:proofErr w:type="spellStart"/>
      <w:r>
        <w:t>ust</w:t>
      </w:r>
      <w:proofErr w:type="spellEnd"/>
      <w:r w:rsidR="009E272B">
        <w:t>.</w:t>
      </w:r>
      <w:r>
        <w:t xml:space="preserve"> </w:t>
      </w:r>
      <w:r w:rsidR="00E4435D">
        <w:t xml:space="preserve">§ </w:t>
      </w:r>
      <w:r>
        <w:t>1746</w:t>
      </w:r>
      <w:r w:rsidR="00E4435D">
        <w:t xml:space="preserve">, </w:t>
      </w:r>
      <w:proofErr w:type="spellStart"/>
      <w:r w:rsidR="00E4435D">
        <w:t>ust</w:t>
      </w:r>
      <w:proofErr w:type="spellEnd"/>
      <w:r w:rsidR="00E4435D">
        <w:t>.</w:t>
      </w:r>
      <w:r w:rsidR="00E4435D" w:rsidRPr="00ED12FD">
        <w:t xml:space="preserve"> </w:t>
      </w:r>
      <w:r w:rsidR="00CE0A34" w:rsidRPr="00ED12FD">
        <w:t xml:space="preserve">§ </w:t>
      </w:r>
      <w:r w:rsidR="00CE0A34">
        <w:rPr>
          <w:rFonts w:cs="Arial"/>
          <w:szCs w:val="22"/>
        </w:rPr>
        <w:t>2586</w:t>
      </w:r>
      <w:r w:rsidR="00E4435D">
        <w:rPr>
          <w:rFonts w:cs="Arial"/>
          <w:szCs w:val="22"/>
        </w:rPr>
        <w:t xml:space="preserve">, </w:t>
      </w:r>
      <w:proofErr w:type="spellStart"/>
      <w:r w:rsidR="00E4435D">
        <w:rPr>
          <w:rFonts w:cs="Arial"/>
          <w:szCs w:val="22"/>
        </w:rPr>
        <w:t>ust</w:t>
      </w:r>
      <w:proofErr w:type="spellEnd"/>
      <w:r w:rsidR="00E4435D">
        <w:rPr>
          <w:rFonts w:cs="Arial"/>
          <w:szCs w:val="22"/>
        </w:rPr>
        <w:t>. § 2358</w:t>
      </w:r>
      <w:r w:rsidR="00CE0A34" w:rsidRPr="00ED12FD">
        <w:t xml:space="preserve"> a násl. zákona č. 89/2012 Sb., občanský zákoník, ve</w:t>
      </w:r>
      <w:r w:rsidR="00722BDB">
        <w:t> </w:t>
      </w:r>
      <w:r w:rsidR="00CE0A34" w:rsidRPr="00ED12FD">
        <w:t>znění pozdějších předpisů, mezi:</w:t>
      </w:r>
    </w:p>
    <w:p w14:paraId="23346AC7" w14:textId="77777777" w:rsidR="00CE0A34" w:rsidRDefault="00CE0A34" w:rsidP="00CE0A34"/>
    <w:p w14:paraId="2CF10DEA" w14:textId="26CBE2E6" w:rsidR="00CE0A34" w:rsidRPr="00ED12FD" w:rsidRDefault="00A818EC" w:rsidP="00CE0A34">
      <w:r>
        <w:rPr>
          <w:rFonts w:cs="Arial"/>
          <w:b/>
          <w:bCs/>
        </w:rPr>
        <w:t>Město Louny</w:t>
      </w:r>
    </w:p>
    <w:p w14:paraId="36AF97A2" w14:textId="27187AC6" w:rsidR="00CE0A34" w:rsidRPr="006754BA" w:rsidRDefault="00CE0A34" w:rsidP="00CE0A34">
      <w:pPr>
        <w:rPr>
          <w:color w:val="000000"/>
        </w:rPr>
      </w:pPr>
      <w:r w:rsidRPr="006754BA">
        <w:t xml:space="preserve">se sídlem: </w:t>
      </w:r>
      <w:r>
        <w:tab/>
      </w:r>
      <w:r>
        <w:tab/>
      </w:r>
      <w:r w:rsidR="00A818EC" w:rsidRPr="00313D03">
        <w:rPr>
          <w:rFonts w:cs="Arial"/>
        </w:rPr>
        <w:t>Mírové náměstí 35, 440 01</w:t>
      </w:r>
      <w:r w:rsidR="00A818EC">
        <w:rPr>
          <w:rFonts w:cs="Arial"/>
        </w:rPr>
        <w:t xml:space="preserve"> Louny</w:t>
      </w:r>
    </w:p>
    <w:p w14:paraId="315134DC" w14:textId="4397F2E9" w:rsidR="001A3C84" w:rsidRDefault="00CE0A34" w:rsidP="00D9006F">
      <w:pPr>
        <w:rPr>
          <w:rFonts w:cs="Arial"/>
        </w:rPr>
      </w:pPr>
      <w:r w:rsidRPr="00ED12FD">
        <w:t>IČO</w:t>
      </w:r>
      <w:r>
        <w:t xml:space="preserve"> / DIČ</w:t>
      </w:r>
      <w:r w:rsidRPr="00ED12FD">
        <w:t xml:space="preserve">: </w:t>
      </w:r>
      <w:r>
        <w:tab/>
      </w:r>
      <w:r>
        <w:tab/>
      </w:r>
      <w:r w:rsidR="00A818EC" w:rsidRPr="00313D03">
        <w:rPr>
          <w:rFonts w:cs="Arial"/>
        </w:rPr>
        <w:t>00265209</w:t>
      </w:r>
      <w:r w:rsidR="00A818EC">
        <w:rPr>
          <w:rFonts w:cs="Arial"/>
        </w:rPr>
        <w:t xml:space="preserve"> / CZ</w:t>
      </w:r>
      <w:r w:rsidR="00A818EC" w:rsidRPr="00313D03">
        <w:rPr>
          <w:rFonts w:cs="Arial"/>
        </w:rPr>
        <w:t>00265209</w:t>
      </w:r>
    </w:p>
    <w:p w14:paraId="6DDB015F" w14:textId="2A0AA91D" w:rsidR="00722BDB" w:rsidRDefault="00722BDB" w:rsidP="00CE0A34">
      <w:pPr>
        <w:rPr>
          <w:color w:val="000000"/>
        </w:rPr>
      </w:pPr>
      <w:r>
        <w:t>ID datové schránky:</w:t>
      </w:r>
      <w:r>
        <w:tab/>
      </w:r>
      <w:r w:rsidR="00A818EC" w:rsidRPr="00313D03">
        <w:rPr>
          <w:rFonts w:cs="Arial"/>
        </w:rPr>
        <w:t>gc9bxmk</w:t>
      </w:r>
    </w:p>
    <w:p w14:paraId="09651269" w14:textId="794789AB" w:rsidR="00D9006F" w:rsidRDefault="00D9006F" w:rsidP="00D9006F">
      <w:r w:rsidRPr="0062103D">
        <w:t>zastoupený:</w:t>
      </w:r>
      <w:r w:rsidRPr="0062103D">
        <w:tab/>
      </w:r>
      <w:r w:rsidRPr="0062103D">
        <w:tab/>
      </w:r>
      <w:r w:rsidR="00A818EC" w:rsidRPr="00313D03">
        <w:rPr>
          <w:rFonts w:cs="Arial"/>
        </w:rPr>
        <w:t>Mgr. et Bc. Milan Rychtařík</w:t>
      </w:r>
      <w:r w:rsidR="0006415E">
        <w:rPr>
          <w:rFonts w:cs="Arial"/>
        </w:rPr>
        <w:t>, starosta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6A49C980"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smlouvy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4DDC4AA1" w:rsidR="00722BDB" w:rsidRDefault="00722BDB" w:rsidP="00722BDB">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7CDDED81" w:rsidR="00722BDB" w:rsidRPr="00722BDB" w:rsidRDefault="00722BDB" w:rsidP="00722BDB">
      <w:r w:rsidRPr="00722BDB">
        <w:t xml:space="preserve">Objednatel a </w:t>
      </w:r>
      <w:r w:rsidR="00D9006F">
        <w:t>Dodavatel</w:t>
      </w:r>
      <w:r w:rsidRPr="00722BDB">
        <w:t xml:space="preserve"> samostatně také jako „Strana“ a společně také jako „Smluvní strany“.</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4C5A9F">
      <w:pPr>
        <w:pStyle w:val="Nadpis1"/>
        <w:tabs>
          <w:tab w:val="clear" w:pos="4065"/>
        </w:tabs>
      </w:pPr>
      <w:r w:rsidRPr="004F1C85">
        <w:t>PREAMBULE</w:t>
      </w:r>
    </w:p>
    <w:p w14:paraId="36A40FBB" w14:textId="3A34FA08" w:rsidR="00722BDB" w:rsidRPr="00722BDB" w:rsidRDefault="00722BDB" w:rsidP="00722BDB">
      <w:pPr>
        <w:pStyle w:val="Odstavecseseznamem"/>
        <w:numPr>
          <w:ilvl w:val="1"/>
          <w:numId w:val="6"/>
        </w:numPr>
        <w:ind w:left="567" w:hanging="567"/>
        <w:rPr>
          <w:rFonts w:cs="Arial"/>
          <w:szCs w:val="22"/>
        </w:rPr>
      </w:pPr>
      <w:r w:rsidRPr="001A3C84">
        <w:t xml:space="preserve">Podkladem pro uzavření této Smlouvy o dílo (dále také „Smlouva“) je nabídka </w:t>
      </w:r>
      <w:r w:rsidR="00D9006F" w:rsidRPr="001A3C84">
        <w:t>Dodavatel</w:t>
      </w:r>
      <w:r w:rsidRPr="001A3C84">
        <w:t>e podaná v otevřeném zadávacím řízení pro nadlimitní veřejnou zakázku na dodávky „</w:t>
      </w:r>
      <w:r w:rsidR="00A818EC">
        <w:rPr>
          <w:rFonts w:cs="Arial"/>
          <w:szCs w:val="18"/>
        </w:rPr>
        <w:t>Zajištění HW a SW</w:t>
      </w:r>
      <w:r w:rsidR="005C6D76">
        <w:t>“</w:t>
      </w:r>
      <w:r w:rsidRPr="00722BDB">
        <w:t xml:space="preserve"> </w:t>
      </w:r>
      <w:r w:rsidR="00214671">
        <w:t xml:space="preserve">(dále jen „Veřejná zakázka“) </w:t>
      </w:r>
      <w:r w:rsidRPr="009A7FFC">
        <w:t xml:space="preserve">zadávanou </w:t>
      </w:r>
      <w:r>
        <w:t xml:space="preserve">Objednatelem </w:t>
      </w:r>
      <w:r w:rsidRPr="009A7FFC">
        <w:t>dle zákona č. 134/2016 Sb., o 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t>S</w:t>
      </w:r>
      <w:r w:rsidRPr="009A7FFC">
        <w:t>mlouva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t>S</w:t>
      </w:r>
      <w:r w:rsidRPr="009A7FFC">
        <w:t xml:space="preserve">mlouvy proběhne </w:t>
      </w:r>
      <w:r w:rsidRPr="009A7FFC">
        <w:lastRenderedPageBreak/>
        <w:t xml:space="preserve">v rozsahu, způsobem a v jakosti dle čl. </w:t>
      </w:r>
      <w:r w:rsidR="00F31244">
        <w:t xml:space="preserve">2. </w:t>
      </w:r>
      <w:r w:rsidRPr="009A7FFC">
        <w:t xml:space="preserve">této </w:t>
      </w:r>
      <w:r>
        <w:t>S</w:t>
      </w:r>
      <w:r w:rsidRPr="009A7FFC">
        <w:t xml:space="preserve">mlouvy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t>S</w:t>
      </w:r>
      <w:r w:rsidRPr="009A7FFC">
        <w:t>mlouvy.</w:t>
      </w:r>
    </w:p>
    <w:p w14:paraId="7177ABA2" w14:textId="08BAFE03" w:rsidR="00722BDB" w:rsidRPr="001A3C84" w:rsidRDefault="00722BDB" w:rsidP="001A3C84">
      <w:pPr>
        <w:pStyle w:val="Odstavecseseznamem"/>
        <w:ind w:left="567"/>
      </w:pPr>
      <w:r w:rsidRPr="00710E07">
        <w:t xml:space="preserve">Předmět plnění této Smlouvy je spolufinancován </w:t>
      </w:r>
      <w:bookmarkStart w:id="1" w:name="_Hlk188966783"/>
      <w:r w:rsidR="001A3C84">
        <w:t xml:space="preserve">v rámci </w:t>
      </w:r>
      <w:r w:rsidR="001A3C84" w:rsidRPr="00227ACD">
        <w:t>Národního plánu obnovy (NPO) prostřednictvím výzvy č. </w:t>
      </w:r>
      <w:r w:rsidR="001A3C84">
        <w:t>4</w:t>
      </w:r>
      <w:r w:rsidR="00A818EC">
        <w:t>1</w:t>
      </w:r>
      <w:r w:rsidR="001A3C84" w:rsidRPr="00227ACD">
        <w:t xml:space="preserve"> „Kybernetická bezpečnost – </w:t>
      </w:r>
      <w:r w:rsidR="00A818EC">
        <w:t>obce</w:t>
      </w:r>
      <w:r w:rsidR="001A3C84" w:rsidRPr="00227ACD">
        <w:t>“ v projektu „</w:t>
      </w:r>
      <w:bookmarkStart w:id="2" w:name="_Hlk188967642"/>
      <w:r w:rsidR="001A3C84" w:rsidRPr="00227ACD">
        <w:t xml:space="preserve">Zvýšení kybernetické bezpečnosti </w:t>
      </w:r>
      <w:bookmarkEnd w:id="2"/>
      <w:r w:rsidR="00A818EC">
        <w:t>města Louny</w:t>
      </w:r>
      <w:r w:rsidR="001A3C84" w:rsidRPr="00227ACD">
        <w:t>“</w:t>
      </w:r>
      <w:bookmarkEnd w:id="1"/>
      <w:r w:rsidR="001A3C84">
        <w:t xml:space="preserve">, </w:t>
      </w:r>
      <w:proofErr w:type="spellStart"/>
      <w:r w:rsidR="00D9006F" w:rsidRPr="001A3C84">
        <w:rPr>
          <w:rFonts w:cs="Arial"/>
        </w:rPr>
        <w:t>reg</w:t>
      </w:r>
      <w:proofErr w:type="spellEnd"/>
      <w:r w:rsidR="00D9006F" w:rsidRPr="001A3C84">
        <w:rPr>
          <w:rFonts w:cs="Arial"/>
        </w:rPr>
        <w:t>. č. projektu: </w:t>
      </w:r>
      <w:r w:rsidR="00A818EC" w:rsidRPr="00313D03">
        <w:rPr>
          <w:rFonts w:cs="Arial"/>
        </w:rPr>
        <w:t>CZ.31.2.0/0.0/0.0/23_093/0009680</w:t>
      </w:r>
      <w:r w:rsidR="00A818EC" w:rsidRPr="001A3C84">
        <w:rPr>
          <w:rFonts w:cs="Arial"/>
          <w:color w:val="000000"/>
        </w:rPr>
        <w:t xml:space="preserve"> </w:t>
      </w:r>
      <w:r w:rsidR="007D45DE" w:rsidRPr="001A3C84">
        <w:rPr>
          <w:rFonts w:cs="Arial"/>
          <w:color w:val="000000"/>
        </w:rPr>
        <w:t>(dále jen „Projekt“)</w:t>
      </w:r>
      <w:r w:rsidR="00307E66" w:rsidRPr="001A3C84">
        <w:rPr>
          <w:rFonts w:cs="Arial"/>
          <w:color w:val="000000"/>
        </w:rPr>
        <w:t>.</w:t>
      </w:r>
    </w:p>
    <w:p w14:paraId="6E7518CE" w14:textId="10DCEB5D"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w:t>
      </w:r>
      <w:r w:rsidR="00A818EC">
        <w:rPr>
          <w:rStyle w:val="Siln"/>
        </w:rPr>
        <w:t>6</w:t>
      </w:r>
      <w:r w:rsidRPr="0041218C">
        <w:rPr>
          <w:rStyle w:val="Siln"/>
        </w:rPr>
        <w:t xml:space="preserve"> poskytovat požadované informace a</w:t>
      </w:r>
      <w:r>
        <w:rPr>
          <w:rStyle w:val="Siln"/>
        </w:rPr>
        <w:t> </w:t>
      </w:r>
      <w:r w:rsidRPr="0041218C">
        <w:rPr>
          <w:rStyle w:val="Siln"/>
        </w:rPr>
        <w:t>dokumentaci související s realizací plnění dle této smlouvy zaměstnancům nebo zmocněncům pověřených orgánů (</w:t>
      </w:r>
      <w:r w:rsidR="001A3C84">
        <w:rPr>
          <w:rStyle w:val="Siln"/>
        </w:rPr>
        <w:t>Ministerstva vnitra ČR</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1708B210"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Pr>
          <w:rStyle w:val="Siln"/>
        </w:rPr>
        <w:t>S</w:t>
      </w:r>
      <w:r w:rsidRPr="0041218C">
        <w:rPr>
          <w:rStyle w:val="Siln"/>
        </w:rPr>
        <w:t>mlouvy včetně účetních dokladů minimálně do 31. 12. 203</w:t>
      </w:r>
      <w:r w:rsidR="00A818EC">
        <w:rPr>
          <w:rStyle w:val="Siln"/>
        </w:rPr>
        <w:t>6</w:t>
      </w:r>
      <w:r w:rsidRPr="0041218C">
        <w:rPr>
          <w:rStyle w:val="Siln"/>
        </w:rPr>
        <w:t xml:space="preserve">. Pokud je v českých právních předpisech stanovena lhůta delší, musí ji </w:t>
      </w:r>
      <w:r>
        <w:rPr>
          <w:rStyle w:val="Siln"/>
        </w:rPr>
        <w:t xml:space="preserve">Dodavatel </w:t>
      </w:r>
      <w:r w:rsidRPr="0041218C">
        <w:rPr>
          <w:rStyle w:val="Siln"/>
        </w:rPr>
        <w:t>použít.</w:t>
      </w:r>
    </w:p>
    <w:p w14:paraId="708F6C15" w14:textId="66ED9BFD"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Smlouvy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710E07">
        <w:t>S</w:t>
      </w:r>
      <w:r w:rsidR="00710E07" w:rsidRPr="00474262">
        <w:t>mlouvy</w:t>
      </w:r>
      <w:r w:rsidR="002924E2">
        <w:t xml:space="preserve"> plynoucí</w:t>
      </w:r>
      <w:r w:rsidR="00710E07" w:rsidRPr="00474262">
        <w:t>.</w:t>
      </w:r>
    </w:p>
    <w:p w14:paraId="612FDF1F" w14:textId="377F0D4E" w:rsidR="00E4435D" w:rsidRPr="00E4435D" w:rsidRDefault="00634040" w:rsidP="00722BDB">
      <w:pPr>
        <w:pStyle w:val="Odstavecseseznamem"/>
        <w:numPr>
          <w:ilvl w:val="1"/>
          <w:numId w:val="6"/>
        </w:numPr>
        <w:ind w:left="567" w:hanging="567"/>
        <w:rPr>
          <w:rFonts w:cs="Arial"/>
          <w:szCs w:val="22"/>
        </w:rPr>
      </w:pPr>
      <w:r>
        <w:t>Touto Smlouvou se Dodavatel zavazuje:</w:t>
      </w:r>
    </w:p>
    <w:p w14:paraId="10335636" w14:textId="204E0EF6" w:rsidR="00E4435D" w:rsidRPr="00E4435D" w:rsidRDefault="00634040" w:rsidP="00E4435D">
      <w:pPr>
        <w:pStyle w:val="Odstavecseseznamem"/>
        <w:numPr>
          <w:ilvl w:val="2"/>
          <w:numId w:val="6"/>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9E272B">
        <w:rPr>
          <w:rFonts w:cs="Arial"/>
          <w:szCs w:val="22"/>
        </w:rPr>
        <w:t>S</w:t>
      </w:r>
      <w:r w:rsidRPr="00E4435D">
        <w:rPr>
          <w:rFonts w:cs="Arial"/>
          <w:szCs w:val="22"/>
        </w:rPr>
        <w:t>mlouvě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specifikované v odst. 2.1.a)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9E272B">
        <w:rPr>
          <w:rFonts w:cs="Arial"/>
          <w:szCs w:val="22"/>
        </w:rPr>
        <w:t>S</w:t>
      </w:r>
      <w:r w:rsidRPr="00E4435D">
        <w:rPr>
          <w:rFonts w:cs="Arial"/>
          <w:szCs w:val="22"/>
        </w:rPr>
        <w:t>mlouvy v rozsahu a množství dle přílohy č. </w:t>
      </w:r>
      <w:r w:rsidR="009A04CA">
        <w:rPr>
          <w:rFonts w:cs="Arial"/>
          <w:szCs w:val="22"/>
        </w:rPr>
        <w:t>2</w:t>
      </w:r>
      <w:r w:rsidRPr="00E4435D">
        <w:rPr>
          <w:rFonts w:cs="Arial"/>
          <w:szCs w:val="22"/>
        </w:rPr>
        <w:t xml:space="preserve"> této </w:t>
      </w:r>
      <w:r w:rsidR="009E272B">
        <w:rPr>
          <w:rFonts w:cs="Arial"/>
          <w:szCs w:val="22"/>
        </w:rPr>
        <w:t>S</w:t>
      </w:r>
      <w:r w:rsidRPr="00E4435D">
        <w:rPr>
          <w:rFonts w:cs="Arial"/>
          <w:szCs w:val="22"/>
        </w:rPr>
        <w:t xml:space="preserve">mlouvy a specifikace uvedené v příloze č. </w:t>
      </w:r>
      <w:r w:rsidR="009A04CA">
        <w:rPr>
          <w:rFonts w:cs="Arial"/>
          <w:szCs w:val="22"/>
        </w:rPr>
        <w:t>1</w:t>
      </w:r>
      <w:r w:rsidRPr="00E4435D">
        <w:rPr>
          <w:rFonts w:cs="Arial"/>
          <w:szCs w:val="22"/>
        </w:rPr>
        <w:t xml:space="preserve"> této </w:t>
      </w:r>
      <w:r w:rsidR="009A04CA">
        <w:rPr>
          <w:rFonts w:cs="Arial"/>
          <w:szCs w:val="22"/>
        </w:rPr>
        <w:t>S</w:t>
      </w:r>
      <w:r w:rsidRPr="00E4435D">
        <w:rPr>
          <w:rFonts w:cs="Arial"/>
          <w:szCs w:val="22"/>
        </w:rPr>
        <w:t>mlouvy (dále samostatně „HW“ a „SW licence“ a společně také „</w:t>
      </w:r>
      <w:r w:rsidR="00A8056B">
        <w:rPr>
          <w:rFonts w:cs="Arial"/>
          <w:szCs w:val="22"/>
        </w:rPr>
        <w:t>Zařízení</w:t>
      </w:r>
      <w:r w:rsidRPr="00E4435D">
        <w:rPr>
          <w:rFonts w:cs="Arial"/>
          <w:szCs w:val="22"/>
        </w:rPr>
        <w:t>“);</w:t>
      </w:r>
    </w:p>
    <w:p w14:paraId="1C7F1E60" w14:textId="6B9A12A4" w:rsidR="00E4435D" w:rsidRPr="00E4435D" w:rsidRDefault="00E4435D" w:rsidP="00E4435D">
      <w:pPr>
        <w:pStyle w:val="Odstavecseseznamem"/>
        <w:numPr>
          <w:ilvl w:val="2"/>
          <w:numId w:val="6"/>
        </w:numPr>
        <w:rPr>
          <w:rFonts w:cs="Arial"/>
          <w:szCs w:val="22"/>
        </w:rPr>
      </w:pPr>
      <w:r w:rsidRPr="00E4435D">
        <w:rPr>
          <w:rFonts w:cs="Arial"/>
          <w:szCs w:val="22"/>
        </w:rPr>
        <w:t>zpracovat a</w:t>
      </w:r>
      <w:r w:rsidR="00634040">
        <w:rPr>
          <w:rFonts w:cs="Arial"/>
          <w:szCs w:val="22"/>
        </w:rPr>
        <w:t>,</w:t>
      </w:r>
      <w:r w:rsidRPr="00E4435D">
        <w:rPr>
          <w:rFonts w:cs="Arial"/>
          <w:szCs w:val="22"/>
        </w:rPr>
        <w:t xml:space="preserve"> za podmínek v této </w:t>
      </w:r>
      <w:r w:rsidR="009E272B">
        <w:rPr>
          <w:rFonts w:cs="Arial"/>
          <w:szCs w:val="22"/>
        </w:rPr>
        <w:t>S</w:t>
      </w:r>
      <w:r w:rsidRPr="00E4435D">
        <w:rPr>
          <w:rFonts w:cs="Arial"/>
          <w:szCs w:val="22"/>
        </w:rPr>
        <w:t>mlouvě sjednaných</w:t>
      </w:r>
      <w:r w:rsidR="00634040">
        <w:rPr>
          <w:rFonts w:cs="Arial"/>
          <w:szCs w:val="22"/>
        </w:rPr>
        <w:t xml:space="preserve">, </w:t>
      </w:r>
      <w:r w:rsidR="00634040" w:rsidRPr="00E4435D">
        <w:rPr>
          <w:rFonts w:cs="Arial"/>
          <w:szCs w:val="22"/>
        </w:rPr>
        <w:t>odevzdat</w:t>
      </w:r>
      <w:r w:rsidRPr="00E4435D">
        <w:rPr>
          <w:rFonts w:cs="Arial"/>
          <w:szCs w:val="22"/>
        </w:rPr>
        <w:t xml:space="preserve"> </w:t>
      </w:r>
      <w:r w:rsidR="00634040">
        <w:rPr>
          <w:rFonts w:cs="Arial"/>
          <w:szCs w:val="22"/>
        </w:rPr>
        <w:t xml:space="preserve">Objednateli </w:t>
      </w:r>
      <w:r w:rsidRPr="00E4435D">
        <w:rPr>
          <w:rFonts w:cs="Arial"/>
          <w:szCs w:val="22"/>
        </w:rPr>
        <w:t xml:space="preserve">dokumenty a další výstupy specifikované v odst. 2.1.b)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9E272B">
        <w:rPr>
          <w:rFonts w:cs="Arial"/>
          <w:szCs w:val="22"/>
        </w:rPr>
        <w:t>S</w:t>
      </w:r>
      <w:r w:rsidRPr="00E4435D">
        <w:rPr>
          <w:rFonts w:cs="Arial"/>
          <w:szCs w:val="22"/>
        </w:rPr>
        <w:t xml:space="preserve">mlouvy </w:t>
      </w:r>
      <w:r w:rsidR="00273225">
        <w:rPr>
          <w:rFonts w:cs="Arial"/>
          <w:szCs w:val="22"/>
        </w:rPr>
        <w:t xml:space="preserve">dle </w:t>
      </w:r>
      <w:r w:rsidRPr="00E4435D">
        <w:rPr>
          <w:rFonts w:cs="Arial"/>
          <w:szCs w:val="22"/>
        </w:rPr>
        <w:t xml:space="preserve">specifikace uvedené v příloze č. </w:t>
      </w:r>
      <w:r w:rsidR="009A04CA">
        <w:rPr>
          <w:rFonts w:cs="Arial"/>
          <w:szCs w:val="22"/>
        </w:rPr>
        <w:t>1</w:t>
      </w:r>
      <w:r w:rsidRPr="00E4435D">
        <w:rPr>
          <w:rFonts w:cs="Arial"/>
          <w:szCs w:val="22"/>
        </w:rPr>
        <w:t xml:space="preserve"> této </w:t>
      </w:r>
      <w:r w:rsidR="009A04CA">
        <w:rPr>
          <w:rFonts w:cs="Arial"/>
          <w:szCs w:val="22"/>
        </w:rPr>
        <w:t>S</w:t>
      </w:r>
      <w:r w:rsidRPr="00E4435D">
        <w:rPr>
          <w:rFonts w:cs="Arial"/>
          <w:szCs w:val="22"/>
        </w:rPr>
        <w:t>mlouvy</w:t>
      </w:r>
      <w:r w:rsidR="00634040">
        <w:rPr>
          <w:rFonts w:cs="Arial"/>
          <w:szCs w:val="22"/>
        </w:rPr>
        <w:t xml:space="preserve"> </w:t>
      </w:r>
      <w:r w:rsidR="00634040" w:rsidRPr="00E4435D">
        <w:rPr>
          <w:rFonts w:cs="Arial"/>
          <w:szCs w:val="22"/>
        </w:rPr>
        <w:t>(dále jen „Dokumenty“)</w:t>
      </w:r>
      <w:r w:rsidRPr="00E4435D">
        <w:rPr>
          <w:rFonts w:cs="Arial"/>
          <w:szCs w:val="22"/>
        </w:rPr>
        <w:t>;</w:t>
      </w:r>
    </w:p>
    <w:p w14:paraId="164EE1AB" w14:textId="743A6E3D" w:rsidR="00E4435D" w:rsidRPr="00F11602"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9A04CA">
        <w:rPr>
          <w:rFonts w:cs="Arial"/>
          <w:szCs w:val="22"/>
        </w:rPr>
        <w:t>S</w:t>
      </w:r>
      <w:r w:rsidR="009A04CA" w:rsidRPr="00E4435D">
        <w:rPr>
          <w:rFonts w:cs="Arial"/>
          <w:szCs w:val="22"/>
        </w:rPr>
        <w:t>mlouvy</w:t>
      </w:r>
      <w:r w:rsidR="009A04CA">
        <w:rPr>
          <w:rFonts w:cs="Arial"/>
          <w:szCs w:val="22"/>
        </w:rPr>
        <w:t xml:space="preserve"> </w:t>
      </w:r>
      <w:r w:rsidRPr="00E4435D">
        <w:rPr>
          <w:rFonts w:cs="Arial"/>
          <w:szCs w:val="22"/>
        </w:rPr>
        <w:t xml:space="preserve">(dále </w:t>
      </w:r>
      <w:r w:rsidRPr="00F11602">
        <w:rPr>
          <w:rFonts w:cs="Arial"/>
          <w:szCs w:val="22"/>
        </w:rPr>
        <w:t>jen „Služby“);</w:t>
      </w:r>
    </w:p>
    <w:p w14:paraId="6B3422A7" w14:textId="30AB8985"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4C5A9F">
        <w:rPr>
          <w:rFonts w:cs="Arial"/>
          <w:szCs w:val="22"/>
        </w:rPr>
        <w:t>S</w:t>
      </w:r>
      <w:r w:rsidRPr="00E4435D">
        <w:rPr>
          <w:rFonts w:cs="Arial"/>
          <w:szCs w:val="22"/>
        </w:rPr>
        <w:t xml:space="preserve">mlouvě sjednaných v rozsahu a množství dle přílohy č. </w:t>
      </w:r>
      <w:r w:rsidR="009A04CA">
        <w:rPr>
          <w:rFonts w:cs="Arial"/>
          <w:szCs w:val="22"/>
        </w:rPr>
        <w:t>2</w:t>
      </w:r>
      <w:r w:rsidRPr="00E4435D">
        <w:rPr>
          <w:rFonts w:cs="Arial"/>
          <w:szCs w:val="22"/>
        </w:rPr>
        <w:t xml:space="preserve"> této </w:t>
      </w:r>
      <w:r w:rsidR="009A04CA">
        <w:rPr>
          <w:rFonts w:cs="Arial"/>
          <w:szCs w:val="22"/>
        </w:rPr>
        <w:t>S</w:t>
      </w:r>
      <w:r w:rsidRPr="00E4435D">
        <w:rPr>
          <w:rFonts w:cs="Arial"/>
          <w:szCs w:val="22"/>
        </w:rPr>
        <w:t xml:space="preserve">mlouvy a specifikace uvedené v příloze č. </w:t>
      </w:r>
      <w:r w:rsidR="009A04CA">
        <w:rPr>
          <w:rFonts w:cs="Arial"/>
          <w:szCs w:val="22"/>
        </w:rPr>
        <w:t>1</w:t>
      </w:r>
      <w:r w:rsidRPr="00E4435D">
        <w:rPr>
          <w:rFonts w:cs="Arial"/>
          <w:szCs w:val="22"/>
        </w:rPr>
        <w:t xml:space="preserve"> této </w:t>
      </w:r>
      <w:r w:rsidR="009A04CA">
        <w:rPr>
          <w:rFonts w:cs="Arial"/>
          <w:szCs w:val="22"/>
        </w:rPr>
        <w:t>S</w:t>
      </w:r>
      <w:r w:rsidRPr="00E4435D">
        <w:rPr>
          <w:rFonts w:cs="Arial"/>
          <w:szCs w:val="22"/>
        </w:rPr>
        <w:t>mlouvy (dále jen „Podpora“);</w:t>
      </w:r>
    </w:p>
    <w:p w14:paraId="1BC35E0E" w14:textId="4410F1B4"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 xml:space="preserve">k Zařízení </w:t>
      </w:r>
      <w:r w:rsidRPr="00E4435D">
        <w:rPr>
          <w:rFonts w:cs="Arial"/>
          <w:szCs w:val="22"/>
        </w:rPr>
        <w:t>a 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737B1AB" w:rsidR="007963B9" w:rsidRPr="004F1C85" w:rsidRDefault="004F1C85" w:rsidP="004F1C85">
      <w:pPr>
        <w:pStyle w:val="Nadpis1"/>
      </w:pPr>
      <w:r w:rsidRPr="004F1C85">
        <w:t>PŘEDMĚT PLNĚNÍ SMLOUVY</w:t>
      </w:r>
    </w:p>
    <w:p w14:paraId="6BE22E6B" w14:textId="450C76D9" w:rsidR="00BA3831" w:rsidRDefault="00BA3831">
      <w:pPr>
        <w:pStyle w:val="Odstavecseseznamem"/>
        <w:numPr>
          <w:ilvl w:val="1"/>
          <w:numId w:val="6"/>
        </w:numPr>
        <w:ind w:left="567" w:hanging="567"/>
      </w:pPr>
      <w:r>
        <w:t xml:space="preserve">Předmět plnění </w:t>
      </w:r>
      <w:r w:rsidR="00BE6263">
        <w:t>této Smlouvy je</w:t>
      </w:r>
      <w:r>
        <w:t>:</w:t>
      </w:r>
    </w:p>
    <w:p w14:paraId="6DAA8DB1" w14:textId="25D98051"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nastavení a implementaci</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Pr>
          <w:rFonts w:cs="Arial"/>
        </w:rPr>
        <w:t>S</w:t>
      </w:r>
      <w:r w:rsidRPr="008C4D0C">
        <w:rPr>
          <w:rFonts w:cs="Arial"/>
        </w:rPr>
        <w:t xml:space="preserve">mlouvy </w:t>
      </w:r>
      <w:r>
        <w:rPr>
          <w:rFonts w:cs="Arial"/>
        </w:rPr>
        <w:t xml:space="preserve">v oddíle „Pořízení HW a SW“ </w:t>
      </w:r>
      <w:r w:rsidRPr="008C4D0C">
        <w:rPr>
          <w:rFonts w:cs="Arial"/>
        </w:rPr>
        <w:t>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Pr>
          <w:rFonts w:cs="Arial"/>
        </w:rPr>
        <w:t>S</w:t>
      </w:r>
      <w:r w:rsidRPr="008C4D0C">
        <w:rPr>
          <w:rFonts w:cs="Arial"/>
        </w:rPr>
        <w:t>mlouvy</w:t>
      </w:r>
      <w:r>
        <w:rPr>
          <w:rFonts w:cs="Arial"/>
        </w:rPr>
        <w:t xml:space="preserve">, </w:t>
      </w:r>
      <w:bookmarkStart w:id="3"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p w14:paraId="4871977D" w14:textId="77777777" w:rsidR="001A3C84" w:rsidRDefault="00BE6263" w:rsidP="001A3C84">
      <w:pPr>
        <w:pStyle w:val="Odstavecseseznamem"/>
        <w:numPr>
          <w:ilvl w:val="2"/>
          <w:numId w:val="6"/>
        </w:numPr>
        <w:ind w:left="1418" w:hanging="709"/>
        <w:rPr>
          <w:rFonts w:cs="Arial"/>
        </w:rPr>
      </w:pPr>
      <w:r>
        <w:rPr>
          <w:rFonts w:cs="Arial"/>
        </w:rPr>
        <w:t>Zpracování Dokumentů, tj. zejm.</w:t>
      </w:r>
      <w:r w:rsidR="001A3C84">
        <w:rPr>
          <w:rFonts w:cs="Arial"/>
        </w:rPr>
        <w:t>:</w:t>
      </w:r>
    </w:p>
    <w:p w14:paraId="1C125EEF" w14:textId="3FC27F47" w:rsidR="001A3C84" w:rsidRDefault="00BE6263" w:rsidP="001A3C84">
      <w:pPr>
        <w:pStyle w:val="Odstavecseseznamem"/>
        <w:numPr>
          <w:ilvl w:val="0"/>
          <w:numId w:val="35"/>
        </w:numPr>
        <w:ind w:left="1985"/>
        <w:rPr>
          <w:rFonts w:cs="Arial"/>
        </w:rPr>
      </w:pPr>
      <w:proofErr w:type="spellStart"/>
      <w:r w:rsidRPr="001A3C84">
        <w:rPr>
          <w:rFonts w:cs="Arial"/>
        </w:rPr>
        <w:t>Předimplementační</w:t>
      </w:r>
      <w:proofErr w:type="spellEnd"/>
      <w:r w:rsidRPr="001A3C84">
        <w:rPr>
          <w:rFonts w:cs="Arial"/>
        </w:rPr>
        <w:t xml:space="preserve"> analýzy a prováděcí dokumentace</w:t>
      </w:r>
      <w:r w:rsidR="00C66A5A">
        <w:rPr>
          <w:rFonts w:cs="Arial"/>
        </w:rPr>
        <w:t>;</w:t>
      </w:r>
    </w:p>
    <w:p w14:paraId="319E4D96" w14:textId="38F5EEC7" w:rsidR="00C66A5A" w:rsidRDefault="00C66A5A" w:rsidP="001A3C84">
      <w:pPr>
        <w:pStyle w:val="Odstavecseseznamem"/>
        <w:numPr>
          <w:ilvl w:val="0"/>
          <w:numId w:val="35"/>
        </w:numPr>
        <w:ind w:left="1985"/>
        <w:rPr>
          <w:rFonts w:cs="Arial"/>
        </w:rPr>
      </w:pPr>
      <w:r w:rsidRPr="00C66A5A">
        <w:rPr>
          <w:rFonts w:cs="Arial"/>
        </w:rPr>
        <w:t>Analýza zabezpečení Windows infrastruktury s následnými doporučeními</w:t>
      </w:r>
      <w:r>
        <w:rPr>
          <w:rFonts w:cs="Arial"/>
        </w:rPr>
        <w:t>;</w:t>
      </w:r>
    </w:p>
    <w:p w14:paraId="430AB17E" w14:textId="08F437EE" w:rsidR="00BE6263" w:rsidRPr="001A3C84" w:rsidRDefault="00BE6263" w:rsidP="001A3C84">
      <w:pPr>
        <w:pStyle w:val="Odstavecseseznamem"/>
        <w:numPr>
          <w:ilvl w:val="0"/>
          <w:numId w:val="35"/>
        </w:numPr>
        <w:ind w:left="1985"/>
        <w:rPr>
          <w:rFonts w:cs="Arial"/>
        </w:rPr>
      </w:pPr>
      <w:r w:rsidRPr="001A3C84">
        <w:rPr>
          <w:rFonts w:cs="Arial"/>
        </w:rPr>
        <w:t xml:space="preserve">případně dalších dokumentů přímo souvisejících s dodávkou </w:t>
      </w:r>
      <w:r w:rsidR="00455830" w:rsidRPr="001A3C84">
        <w:rPr>
          <w:rFonts w:cs="Arial"/>
        </w:rPr>
        <w:t>Zařízení</w:t>
      </w:r>
      <w:r w:rsidRPr="001A3C84">
        <w:rPr>
          <w:rFonts w:cs="Arial"/>
        </w:rPr>
        <w:t>, a</w:t>
      </w:r>
      <w:r w:rsidR="00273225" w:rsidRPr="001A3C84">
        <w:rPr>
          <w:rFonts w:cs="Arial"/>
        </w:rPr>
        <w:t> </w:t>
      </w:r>
      <w:r w:rsidRPr="001A3C84">
        <w:rPr>
          <w:rFonts w:cs="Arial"/>
        </w:rPr>
        <w:t xml:space="preserve">to v rozsahu, množství a dle specifikace uvedené v příloze č. </w:t>
      </w:r>
      <w:r w:rsidR="009A04CA" w:rsidRPr="001A3C84">
        <w:rPr>
          <w:rFonts w:cs="Arial"/>
        </w:rPr>
        <w:t>1</w:t>
      </w:r>
      <w:r w:rsidRPr="001A3C84">
        <w:rPr>
          <w:rFonts w:cs="Arial"/>
        </w:rPr>
        <w:t xml:space="preserve"> této Smlouvy</w:t>
      </w:r>
      <w:bookmarkEnd w:id="3"/>
      <w:r w:rsidRPr="001A3C84">
        <w:rPr>
          <w:rFonts w:cs="Arial"/>
        </w:rPr>
        <w:t>.</w:t>
      </w:r>
    </w:p>
    <w:p w14:paraId="4176CC9B" w14:textId="4BD4DAB9"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A8056B">
        <w:rPr>
          <w:rFonts w:cs="Arial"/>
        </w:rPr>
        <w:t>S</w:t>
      </w:r>
      <w:r w:rsidRPr="008C4D0C">
        <w:rPr>
          <w:rFonts w:cs="Arial"/>
        </w:rPr>
        <w:t>mlouvy</w:t>
      </w:r>
      <w:r>
        <w:rPr>
          <w:rFonts w:cs="Arial"/>
        </w:rPr>
        <w:t>.</w:t>
      </w:r>
    </w:p>
    <w:p w14:paraId="247ED7F4" w14:textId="241C6BA9" w:rsidR="00BE6263" w:rsidRPr="00BE6263" w:rsidRDefault="00BE6263" w:rsidP="00BE6263">
      <w:pPr>
        <w:pStyle w:val="Odstavecseseznamem"/>
        <w:numPr>
          <w:ilvl w:val="2"/>
          <w:numId w:val="6"/>
        </w:numPr>
        <w:ind w:left="1418" w:hanging="709"/>
        <w:rPr>
          <w:rFonts w:cs="Arial"/>
        </w:rPr>
      </w:pPr>
      <w:r>
        <w:rPr>
          <w:rFonts w:cs="Arial"/>
        </w:rPr>
        <w:lastRenderedPageBreak/>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A8056B">
        <w:rPr>
          <w:rFonts w:cs="Arial"/>
        </w:rPr>
        <w:t>S</w:t>
      </w:r>
      <w:r>
        <w:rPr>
          <w:rFonts w:cs="Arial"/>
        </w:rPr>
        <w:t xml:space="preserve">mlouvě </w:t>
      </w:r>
      <w:r w:rsidRPr="008C4D0C">
        <w:rPr>
          <w:rFonts w:cs="Arial"/>
        </w:rPr>
        <w:t xml:space="preserve">sjednaných 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A8056B">
        <w:rPr>
          <w:rFonts w:cs="Arial"/>
        </w:rPr>
        <w:t>S</w:t>
      </w:r>
      <w:r w:rsidRPr="008C4D0C">
        <w:rPr>
          <w:rFonts w:cs="Arial"/>
        </w:rPr>
        <w:t>mlouvy a</w:t>
      </w:r>
      <w:r>
        <w:rPr>
          <w:rFonts w:cs="Arial"/>
        </w:rPr>
        <w:t> </w:t>
      </w:r>
      <w:r w:rsidRPr="008C4D0C">
        <w:rPr>
          <w:rFonts w:cs="Arial"/>
        </w:rPr>
        <w:t xml:space="preserve">specifikace uvedené v příloze č. </w:t>
      </w:r>
      <w:r w:rsidR="009A04CA">
        <w:rPr>
          <w:rFonts w:cs="Arial"/>
        </w:rPr>
        <w:t>1</w:t>
      </w:r>
      <w:r w:rsidRPr="008C4D0C">
        <w:rPr>
          <w:rFonts w:cs="Arial"/>
        </w:rPr>
        <w:t xml:space="preserve"> této </w:t>
      </w:r>
      <w:r w:rsidR="00A8056B">
        <w:rPr>
          <w:rFonts w:cs="Arial"/>
        </w:rPr>
        <w:t>S</w:t>
      </w:r>
      <w:r w:rsidRPr="008C4D0C">
        <w:rPr>
          <w:rFonts w:cs="Arial"/>
        </w:rPr>
        <w:t>mlouvy</w:t>
      </w:r>
      <w:r>
        <w:rPr>
          <w:rFonts w:cs="Arial"/>
        </w:rPr>
        <w:t>.</w:t>
      </w:r>
    </w:p>
    <w:p w14:paraId="491DA361" w14:textId="6395E2BB" w:rsidR="00F86726" w:rsidRPr="001A3C84" w:rsidRDefault="00D9006F" w:rsidP="00A21CE9">
      <w:pPr>
        <w:pStyle w:val="Odstavecseseznamem"/>
        <w:numPr>
          <w:ilvl w:val="2"/>
          <w:numId w:val="6"/>
        </w:numPr>
        <w:ind w:left="1418" w:hanging="709"/>
        <w:rPr>
          <w:rFonts w:cs="Arial"/>
        </w:rPr>
      </w:pPr>
      <w:r w:rsidRPr="001A3C84">
        <w:rPr>
          <w:rFonts w:cs="Arial"/>
        </w:rPr>
        <w:t>Dodavatel</w:t>
      </w:r>
      <w:r w:rsidR="00710E07" w:rsidRPr="001A3C84">
        <w:rPr>
          <w:rFonts w:cs="Arial"/>
        </w:rPr>
        <w:t xml:space="preserve"> se zavazuje dodat, nainstalovat a zprovoznit Zařízení </w:t>
      </w:r>
      <w:r w:rsidR="00214671" w:rsidRPr="001A3C84">
        <w:rPr>
          <w:rFonts w:cs="Arial"/>
        </w:rPr>
        <w:t>v místě plnění dle odst.</w:t>
      </w:r>
      <w:r w:rsidR="00201227">
        <w:rPr>
          <w:rFonts w:cs="Arial"/>
        </w:rPr>
        <w:t> </w:t>
      </w:r>
      <w:r w:rsidR="003A1D88" w:rsidRPr="001A3C84">
        <w:rPr>
          <w:rFonts w:cs="Arial"/>
        </w:rPr>
        <w:t>3.2.</w:t>
      </w:r>
      <w:r w:rsidR="00214671" w:rsidRPr="001A3C84">
        <w:rPr>
          <w:rFonts w:cs="Arial"/>
        </w:rPr>
        <w:t xml:space="preserve"> Smlouvy </w:t>
      </w:r>
      <w:r w:rsidR="00710E07" w:rsidRPr="001A3C84">
        <w:rPr>
          <w:rFonts w:cs="Arial"/>
        </w:rPr>
        <w:t xml:space="preserve">pro zajištění </w:t>
      </w:r>
      <w:r w:rsidR="004F1C85" w:rsidRPr="001A3C84">
        <w:rPr>
          <w:rFonts w:cs="Arial"/>
        </w:rPr>
        <w:t>účelu a předmětu této Smlouvy při</w:t>
      </w:r>
      <w:r w:rsidR="00273225" w:rsidRPr="001A3C84">
        <w:rPr>
          <w:rFonts w:cs="Arial"/>
        </w:rPr>
        <w:t> </w:t>
      </w:r>
      <w:r w:rsidR="004F1C85" w:rsidRPr="001A3C84">
        <w:rPr>
          <w:rFonts w:cs="Arial"/>
        </w:rPr>
        <w:t>splnění podmínek a</w:t>
      </w:r>
      <w:r w:rsidRPr="001A3C84">
        <w:rPr>
          <w:rFonts w:cs="Arial"/>
        </w:rPr>
        <w:t> </w:t>
      </w:r>
      <w:r w:rsidR="004F1C85" w:rsidRPr="001A3C84">
        <w:rPr>
          <w:rFonts w:cs="Arial"/>
        </w:rPr>
        <w:t>požadavků Veřejné zakázky</w:t>
      </w:r>
      <w:r w:rsidR="00A21CE9" w:rsidRPr="001A3C84">
        <w:rPr>
          <w:rFonts w:cs="Arial"/>
        </w:rPr>
        <w:t xml:space="preserve">. </w:t>
      </w:r>
      <w:r w:rsidR="00710E07" w:rsidRPr="001A3C84">
        <w:rPr>
          <w:rFonts w:cs="Arial"/>
        </w:rPr>
        <w:t xml:space="preserve">Zprovozněním </w:t>
      </w:r>
      <w:r w:rsidR="00455830" w:rsidRPr="001A3C84">
        <w:rPr>
          <w:rFonts w:cs="Arial"/>
        </w:rPr>
        <w:t xml:space="preserve">Zařízení </w:t>
      </w:r>
      <w:r w:rsidR="00710E07" w:rsidRPr="001A3C84">
        <w:rPr>
          <w:rFonts w:cs="Arial"/>
        </w:rPr>
        <w:t xml:space="preserve">se rozumí odborné spuštění dodávaných technologií </w:t>
      </w:r>
      <w:r w:rsidR="004F1C85" w:rsidRPr="001A3C84">
        <w:rPr>
          <w:rFonts w:cs="Arial"/>
        </w:rPr>
        <w:t xml:space="preserve">vč. jejich instalace, implementace a požadované integrace </w:t>
      </w:r>
      <w:r w:rsidR="001F32B0" w:rsidRPr="001A3C84">
        <w:rPr>
          <w:rFonts w:cs="Arial"/>
        </w:rPr>
        <w:t xml:space="preserve">v rozsahu dle přílohy č. 1 této Smlouvy </w:t>
      </w:r>
      <w:r w:rsidR="00710E07" w:rsidRPr="001A3C84">
        <w:rPr>
          <w:rFonts w:cs="Arial"/>
        </w:rPr>
        <w:t>a</w:t>
      </w:r>
      <w:r w:rsidR="004F1C85" w:rsidRPr="001A3C84">
        <w:rPr>
          <w:rFonts w:cs="Arial"/>
        </w:rPr>
        <w:t> </w:t>
      </w:r>
      <w:r w:rsidR="00710E07" w:rsidRPr="001A3C84">
        <w:rPr>
          <w:rFonts w:cs="Arial"/>
        </w:rPr>
        <w:t>prokázání jejich plné funkčnosti v místě plnění, a dále rovněž konfigurace Zařízení pro</w:t>
      </w:r>
      <w:r w:rsidR="004F1C85" w:rsidRPr="001A3C84">
        <w:rPr>
          <w:rFonts w:cs="Arial"/>
        </w:rPr>
        <w:t> </w:t>
      </w:r>
      <w:r w:rsidR="00710E07" w:rsidRPr="001A3C84">
        <w:rPr>
          <w:rFonts w:cs="Arial"/>
        </w:rPr>
        <w:t xml:space="preserve">spolupráci se stávající technologickou infrastrukturou </w:t>
      </w:r>
      <w:r w:rsidR="004F1C85" w:rsidRPr="001A3C84">
        <w:rPr>
          <w:rFonts w:cs="Arial"/>
        </w:rPr>
        <w:t xml:space="preserve">Objednatele </w:t>
      </w:r>
      <w:r w:rsidR="00710E07" w:rsidRPr="001A3C84">
        <w:rPr>
          <w:rFonts w:cs="Arial"/>
        </w:rPr>
        <w:t>a</w:t>
      </w:r>
      <w:r w:rsidR="00273225" w:rsidRPr="001A3C84">
        <w:rPr>
          <w:rFonts w:cs="Arial"/>
        </w:rPr>
        <w:t> </w:t>
      </w:r>
      <w:r w:rsidR="004C5A9F">
        <w:rPr>
          <w:rFonts w:cs="Arial"/>
        </w:rPr>
        <w:t>za</w:t>
      </w:r>
      <w:r w:rsidR="00710E07" w:rsidRPr="001A3C84">
        <w:rPr>
          <w:rFonts w:cs="Arial"/>
        </w:rPr>
        <w:t>školení správců na</w:t>
      </w:r>
      <w:r w:rsidR="004F1C85" w:rsidRPr="001A3C84">
        <w:rPr>
          <w:rFonts w:cs="Arial"/>
        </w:rPr>
        <w:t> </w:t>
      </w:r>
      <w:r w:rsidR="00710E07" w:rsidRPr="001A3C84">
        <w:rPr>
          <w:rFonts w:cs="Arial"/>
        </w:rPr>
        <w:t>práci se Zařízením tak, aby nové dodávané technologie mohly být plně zavedeny do provozu a řádně užívány na</w:t>
      </w:r>
      <w:r w:rsidR="000E166C" w:rsidRPr="001A3C84">
        <w:rPr>
          <w:rFonts w:cs="Arial"/>
        </w:rPr>
        <w:t> </w:t>
      </w:r>
      <w:r w:rsidR="00710E07" w:rsidRPr="001A3C84">
        <w:rPr>
          <w:rFonts w:cs="Arial"/>
        </w:rPr>
        <w:t xml:space="preserve">straně </w:t>
      </w:r>
      <w:r w:rsidR="004F1C85" w:rsidRPr="001A3C84">
        <w:rPr>
          <w:rFonts w:cs="Arial"/>
        </w:rPr>
        <w:t>Objednatele</w:t>
      </w:r>
      <w:r w:rsidR="00710E07" w:rsidRPr="001A3C84">
        <w:rPr>
          <w:rFonts w:cs="Arial"/>
        </w:rPr>
        <w:t>.</w:t>
      </w:r>
      <w:r w:rsidR="001F32B0" w:rsidRPr="001A3C84">
        <w:rPr>
          <w:rFonts w:cs="Arial"/>
        </w:rPr>
        <w:t xml:space="preserve"> </w:t>
      </w:r>
    </w:p>
    <w:p w14:paraId="32922A29" w14:textId="0AA6DB33" w:rsidR="00BA3831" w:rsidRPr="001A3C84" w:rsidRDefault="004A2B6A" w:rsidP="00A21CE9">
      <w:pPr>
        <w:pStyle w:val="Odstavecseseznamem"/>
        <w:numPr>
          <w:ilvl w:val="2"/>
          <w:numId w:val="6"/>
        </w:numPr>
        <w:ind w:left="1418" w:hanging="709"/>
        <w:rPr>
          <w:rFonts w:cs="Arial"/>
        </w:rPr>
      </w:pPr>
      <w:r>
        <w:rPr>
          <w:rFonts w:cs="Arial"/>
        </w:rPr>
        <w:t xml:space="preserve">V případě Licencí SW jsou předmětem plnění práva k užití takových licencí v rozsahu a za podmínek </w:t>
      </w:r>
      <w:r w:rsidRPr="00C0454E">
        <w:rPr>
          <w:rFonts w:cs="Arial"/>
        </w:rPr>
        <w:t xml:space="preserve">čl. </w:t>
      </w:r>
      <w:r w:rsidR="00783B5E" w:rsidRPr="00C0454E">
        <w:rPr>
          <w:rFonts w:cs="Arial"/>
        </w:rPr>
        <w:t>7</w:t>
      </w:r>
      <w:r w:rsidR="00DA777A">
        <w:rPr>
          <w:rFonts w:cs="Arial"/>
        </w:rPr>
        <w:t xml:space="preserve"> </w:t>
      </w:r>
      <w:r>
        <w:rPr>
          <w:rFonts w:cs="Arial"/>
        </w:rPr>
        <w:t xml:space="preserve">této </w:t>
      </w:r>
      <w:r w:rsidR="00DA777A">
        <w:rPr>
          <w:rFonts w:cs="Arial"/>
        </w:rPr>
        <w:t>S</w:t>
      </w:r>
      <w:r>
        <w:rPr>
          <w:rFonts w:cs="Arial"/>
        </w:rPr>
        <w:t>mlouvy.</w:t>
      </w:r>
    </w:p>
    <w:p w14:paraId="227A9117" w14:textId="2A775813" w:rsidR="009A04CA" w:rsidRPr="001A3C84" w:rsidRDefault="009A04CA" w:rsidP="00A21CE9">
      <w:pPr>
        <w:pStyle w:val="Odstavecseseznamem"/>
        <w:numPr>
          <w:ilvl w:val="2"/>
          <w:numId w:val="6"/>
        </w:numPr>
        <w:ind w:left="1418" w:hanging="709"/>
        <w:rPr>
          <w:rFonts w:cs="Arial"/>
        </w:rPr>
      </w:pPr>
      <w:r>
        <w:rPr>
          <w:rFonts w:cs="Arial"/>
        </w:rPr>
        <w:t xml:space="preserve">Plnění této Smlouvy bude provedeno </w:t>
      </w:r>
      <w:r w:rsidRPr="00027A28">
        <w:rPr>
          <w:rFonts w:cs="Arial"/>
        </w:rPr>
        <w:t xml:space="preserve">způsobem, v rozsahu a kvalitě stanovené v tomto článku </w:t>
      </w:r>
      <w:r>
        <w:rPr>
          <w:rFonts w:cs="Arial"/>
        </w:rPr>
        <w:t>S</w:t>
      </w:r>
      <w:r w:rsidRPr="00027A28">
        <w:rPr>
          <w:rFonts w:cs="Arial"/>
        </w:rPr>
        <w:t xml:space="preserve">mlouvy, a dále způsobem, v rozsahu a kvalitě specifikované dalšími ustanoveními této </w:t>
      </w:r>
      <w:r>
        <w:rPr>
          <w:rFonts w:cs="Arial"/>
        </w:rPr>
        <w:t>S</w:t>
      </w:r>
      <w:r w:rsidRPr="00027A28">
        <w:rPr>
          <w:rFonts w:cs="Arial"/>
        </w:rPr>
        <w:t>mlouvy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34F1D7AE" w:rsidR="009A04CA" w:rsidRPr="001A3C84" w:rsidRDefault="009A04CA" w:rsidP="00A21CE9">
      <w:pPr>
        <w:pStyle w:val="Odstavecseseznamem"/>
        <w:numPr>
          <w:ilvl w:val="2"/>
          <w:numId w:val="6"/>
        </w:numPr>
        <w:ind w:left="1418" w:hanging="709"/>
        <w:rPr>
          <w:rFonts w:cs="Arial"/>
        </w:rPr>
      </w:pPr>
      <w:r>
        <w:rPr>
          <w:rFonts w:cs="Arial"/>
        </w:rPr>
        <w:t xml:space="preserve">Dodavatel </w:t>
      </w:r>
      <w:r w:rsidRPr="00027A28">
        <w:rPr>
          <w:rFonts w:cs="Arial"/>
        </w:rPr>
        <w:t xml:space="preserve">je povinen při </w:t>
      </w:r>
      <w:r>
        <w:rPr>
          <w:rFonts w:cs="Arial"/>
        </w:rPr>
        <w:t xml:space="preserve">plnění Smlouvy </w:t>
      </w:r>
      <w:r w:rsidR="00C97D05">
        <w:rPr>
          <w:rFonts w:cs="Arial"/>
        </w:rPr>
        <w:t xml:space="preserve">v rámci ceny plnění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Pr>
          <w:rFonts w:cs="Arial"/>
        </w:rPr>
        <w:t>S</w:t>
      </w:r>
      <w:r w:rsidRPr="00027A28">
        <w:rPr>
          <w:rFonts w:cs="Arial"/>
        </w:rPr>
        <w:t>mlouvy.</w:t>
      </w:r>
    </w:p>
    <w:p w14:paraId="52B9E18A" w14:textId="36F38240"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Pr>
          <w:rFonts w:cs="Arial"/>
        </w:rPr>
        <w:t>S</w:t>
      </w:r>
      <w:r w:rsidRPr="005854B4">
        <w:rPr>
          <w:rFonts w:cs="Arial"/>
        </w:rPr>
        <w:t xml:space="preserve">mlouvy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0D5CBAB6"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4C5A9F">
        <w:rPr>
          <w:rFonts w:cs="Arial"/>
        </w:rPr>
        <w:t>S</w:t>
      </w:r>
      <w:r w:rsidRPr="005854B4">
        <w:rPr>
          <w:rFonts w:cs="Arial"/>
        </w:rPr>
        <w:t xml:space="preserve">mlouvy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2742BFFF" w:rsidR="000E166C" w:rsidRPr="000E166C" w:rsidRDefault="00D9006F">
      <w:pPr>
        <w:pStyle w:val="Odstavecseseznamem"/>
        <w:numPr>
          <w:ilvl w:val="1"/>
          <w:numId w:val="6"/>
        </w:numPr>
        <w:ind w:left="567" w:hanging="567"/>
        <w:rPr>
          <w:rFonts w:cs="Arial"/>
          <w:szCs w:val="22"/>
        </w:rPr>
      </w:pPr>
      <w:r>
        <w:t>Dodavatel</w:t>
      </w:r>
      <w:r w:rsidR="000E166C" w:rsidRPr="00474262">
        <w:t xml:space="preserve"> doloží </w:t>
      </w:r>
      <w:r w:rsidR="000E166C">
        <w:t>O</w:t>
      </w:r>
      <w:r w:rsidR="000E166C" w:rsidRPr="00474262">
        <w:t xml:space="preserve">bjednateli, nejpozději ke dni předání a převzetí díla, smlouvu na dodávku </w:t>
      </w:r>
      <w:r w:rsidR="009A04CA">
        <w:t xml:space="preserve">SW </w:t>
      </w:r>
      <w:r w:rsidR="000E166C" w:rsidRPr="00474262">
        <w:t xml:space="preserve">licencí </w:t>
      </w:r>
      <w:r w:rsidR="009A04CA">
        <w:t xml:space="preserve">výrobce </w:t>
      </w:r>
      <w:r w:rsidR="000E166C" w:rsidRPr="00474262">
        <w:t xml:space="preserve">Microsoft </w:t>
      </w:r>
      <w:r w:rsidR="00BC251E">
        <w:t>(nebo obdobný dokument pro licence jiných výrobců</w:t>
      </w:r>
      <w:r w:rsidR="009A04CA">
        <w:t xml:space="preserve">, </w:t>
      </w:r>
      <w:r w:rsidR="004F1C85">
        <w:t>pokud tito výrobci takový dokument poskytují</w:t>
      </w:r>
      <w:r w:rsidR="00BC251E">
        <w:t xml:space="preserve">) </w:t>
      </w:r>
      <w:r w:rsidR="000E166C" w:rsidRPr="00474262">
        <w:t xml:space="preserve">s 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2FAE2038"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9756B0">
        <w:t>, Dokumenty</w:t>
      </w:r>
      <w:r w:rsidR="00201227">
        <w:t xml:space="preserve"> a </w:t>
      </w:r>
      <w:r w:rsidR="009756B0">
        <w:t xml:space="preserve">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zadávací dokumentaci Veřejné zakázky a v příloze č. 1 této Smlouvy</w:t>
      </w:r>
      <w:r w:rsidR="000E166C" w:rsidRPr="00BC251E">
        <w:t>.</w:t>
      </w:r>
    </w:p>
    <w:p w14:paraId="24BBFD47" w14:textId="4DAD8882"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je oprávněn s</w:t>
      </w:r>
      <w:r w:rsidR="00AF39A0">
        <w:rPr>
          <w:rFonts w:cs="Arial"/>
          <w:szCs w:val="22"/>
        </w:rPr>
        <w:t>e Zařízením</w:t>
      </w:r>
      <w:r w:rsidR="00BC251E" w:rsidRPr="00BC251E">
        <w:rPr>
          <w:rFonts w:cs="Arial"/>
          <w:szCs w:val="22"/>
        </w:rPr>
        <w:t xml:space="preserve"> disponovat, a že </w:t>
      </w:r>
      <w:r w:rsidR="004F1C85">
        <w:rPr>
          <w:rFonts w:cs="Arial"/>
          <w:szCs w:val="22"/>
        </w:rPr>
        <w:t>Z</w:t>
      </w:r>
      <w:r w:rsidR="00BC251E" w:rsidRPr="00BC251E">
        <w:rPr>
          <w:rFonts w:cs="Arial"/>
          <w:szCs w:val="22"/>
        </w:rPr>
        <w:t>ařízení není zatíženo jakýmikoliv právy třetích osob, ani jinými právními nebo faktickými vadami.</w:t>
      </w:r>
    </w:p>
    <w:p w14:paraId="5AF05BD7" w14:textId="796B4FAE"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Pr>
          <w:rFonts w:cs="Arial"/>
          <w:szCs w:val="22"/>
        </w:rPr>
        <w:t>S</w:t>
      </w:r>
      <w:r w:rsidRPr="00BC251E">
        <w:rPr>
          <w:rFonts w:cs="Arial"/>
          <w:szCs w:val="22"/>
        </w:rPr>
        <w:t xml:space="preserve">mlouvě, platným technickým normám a specifikacím. Dále bude plně vyhovovat účelu, pro který bylo objednáno a pro který je určeno. Dodané komponenty </w:t>
      </w:r>
      <w:r>
        <w:rPr>
          <w:rFonts w:cs="Arial"/>
          <w:szCs w:val="22"/>
        </w:rPr>
        <w:t xml:space="preserve">i licence </w:t>
      </w:r>
      <w:r w:rsidRPr="00BC251E">
        <w:rPr>
          <w:rFonts w:cs="Arial"/>
          <w:szCs w:val="22"/>
        </w:rPr>
        <w:t>budou výhradně originální a</w:t>
      </w:r>
      <w:r>
        <w:rPr>
          <w:rFonts w:cs="Arial"/>
          <w:szCs w:val="22"/>
        </w:rPr>
        <w:t> </w:t>
      </w:r>
      <w:r w:rsidRPr="00BC251E">
        <w:rPr>
          <w:rFonts w:cs="Arial"/>
          <w:szCs w:val="22"/>
        </w:rPr>
        <w:t>nové.</w:t>
      </w:r>
    </w:p>
    <w:p w14:paraId="60322361" w14:textId="77777777"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BC251E">
        <w:rPr>
          <w:rFonts w:cs="Arial"/>
          <w:szCs w:val="22"/>
        </w:rPr>
        <w:t>S</w:t>
      </w:r>
      <w:r w:rsidR="00BC251E" w:rsidRPr="00BC251E">
        <w:rPr>
          <w:rFonts w:cs="Arial"/>
          <w:szCs w:val="22"/>
        </w:rPr>
        <w:t xml:space="preserve">mlouvě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smlouvě převzít a zaplatit za ně sjednanou cenu za dílo dle odst. </w:t>
      </w:r>
      <w:r w:rsidR="00F31244">
        <w:rPr>
          <w:rFonts w:cs="Arial"/>
          <w:szCs w:val="22"/>
        </w:rPr>
        <w:t>4.1.</w:t>
      </w:r>
      <w:r w:rsidR="00BC251E" w:rsidRPr="00BC251E">
        <w:rPr>
          <w:rFonts w:cs="Arial"/>
          <w:szCs w:val="22"/>
        </w:rPr>
        <w:t xml:space="preserve"> této </w:t>
      </w:r>
      <w:r w:rsidR="00BC251E">
        <w:rPr>
          <w:rFonts w:cs="Arial"/>
          <w:szCs w:val="22"/>
        </w:rPr>
        <w:t>S</w:t>
      </w:r>
      <w:r w:rsidR="00BC251E" w:rsidRPr="00BC251E">
        <w:rPr>
          <w:rFonts w:cs="Arial"/>
          <w:szCs w:val="22"/>
        </w:rPr>
        <w:t>mlouvy.</w:t>
      </w:r>
    </w:p>
    <w:p w14:paraId="78A5E52A" w14:textId="77777777" w:rsidR="00723D64" w:rsidRPr="00BC251E" w:rsidRDefault="00723D64" w:rsidP="00BC251E">
      <w:pPr>
        <w:rPr>
          <w:rFonts w:cs="Arial"/>
          <w:szCs w:val="22"/>
        </w:rPr>
      </w:pPr>
    </w:p>
    <w:p w14:paraId="3629DCF2" w14:textId="7C88D41A" w:rsidR="00BC251E" w:rsidRDefault="00024E7A" w:rsidP="00024E7A">
      <w:pPr>
        <w:pStyle w:val="Nadpis1"/>
      </w:pPr>
      <w:bookmarkStart w:id="4" w:name="_Ref42510300"/>
      <w:r>
        <w:t>DOBA A MÍSTO PLNĚNÍ</w:t>
      </w:r>
    </w:p>
    <w:p w14:paraId="1EB56042" w14:textId="36ACF03D" w:rsidR="00BC251E" w:rsidRPr="00F11602" w:rsidRDefault="00D9006F" w:rsidP="00BC251E">
      <w:pPr>
        <w:pStyle w:val="Odstavecseseznamem"/>
        <w:numPr>
          <w:ilvl w:val="1"/>
          <w:numId w:val="6"/>
        </w:numPr>
        <w:ind w:left="567" w:hanging="567"/>
        <w:rPr>
          <w:rFonts w:cs="Arial"/>
          <w:szCs w:val="22"/>
        </w:rPr>
      </w:pPr>
      <w:r w:rsidRPr="00F11602">
        <w:rPr>
          <w:rFonts w:cs="Arial"/>
          <w:szCs w:val="22"/>
        </w:rPr>
        <w:t>Dodavatel</w:t>
      </w:r>
      <w:r w:rsidR="00BC251E" w:rsidRPr="00F11602">
        <w:rPr>
          <w:rFonts w:cs="Arial"/>
          <w:szCs w:val="22"/>
        </w:rPr>
        <w:t xml:space="preserve"> se zavazuje dodat </w:t>
      </w:r>
      <w:r w:rsidR="002736D2" w:rsidRPr="00F11602">
        <w:rPr>
          <w:rFonts w:cs="Arial"/>
          <w:szCs w:val="22"/>
        </w:rPr>
        <w:t xml:space="preserve">Zařízení vč. souvisejících služeb </w:t>
      </w:r>
      <w:r w:rsidR="00BA3831" w:rsidRPr="00F11602">
        <w:rPr>
          <w:rFonts w:cs="Arial"/>
          <w:szCs w:val="22"/>
        </w:rPr>
        <w:t xml:space="preserve">dle </w:t>
      </w:r>
      <w:r w:rsidR="009756B0" w:rsidRPr="00F11602">
        <w:rPr>
          <w:rFonts w:cs="Arial"/>
          <w:szCs w:val="22"/>
        </w:rPr>
        <w:t>odst</w:t>
      </w:r>
      <w:r w:rsidR="00BA3831" w:rsidRPr="00F11602">
        <w:rPr>
          <w:rFonts w:cs="Arial"/>
          <w:szCs w:val="22"/>
        </w:rPr>
        <w:t>. 2.1.</w:t>
      </w:r>
      <w:r w:rsidR="009756B0" w:rsidRPr="00F11602">
        <w:rPr>
          <w:rFonts w:cs="Arial"/>
          <w:szCs w:val="22"/>
        </w:rPr>
        <w:t xml:space="preserve"> písm. a) až </w:t>
      </w:r>
      <w:r w:rsidR="00201227">
        <w:rPr>
          <w:rFonts w:cs="Arial"/>
          <w:szCs w:val="22"/>
        </w:rPr>
        <w:t>c</w:t>
      </w:r>
      <w:r w:rsidR="009756B0" w:rsidRPr="00F11602">
        <w:rPr>
          <w:rFonts w:cs="Arial"/>
          <w:szCs w:val="22"/>
        </w:rPr>
        <w:t xml:space="preserve">) čl. 2 </w:t>
      </w:r>
      <w:r w:rsidR="00BC251E" w:rsidRPr="00F11602">
        <w:rPr>
          <w:rFonts w:cs="Arial"/>
          <w:szCs w:val="22"/>
        </w:rPr>
        <w:t xml:space="preserve">této </w:t>
      </w:r>
      <w:r w:rsidR="00F31244" w:rsidRPr="00F11602">
        <w:rPr>
          <w:rFonts w:cs="Arial"/>
          <w:szCs w:val="22"/>
        </w:rPr>
        <w:t>S</w:t>
      </w:r>
      <w:r w:rsidR="00BC251E" w:rsidRPr="00F11602">
        <w:rPr>
          <w:rFonts w:cs="Arial"/>
          <w:szCs w:val="22"/>
        </w:rPr>
        <w:t xml:space="preserve">mlouvy </w:t>
      </w:r>
      <w:r w:rsidR="00F21DBF" w:rsidRPr="00F11602">
        <w:rPr>
          <w:rFonts w:cs="Arial"/>
          <w:szCs w:val="22"/>
        </w:rPr>
        <w:t>v souladu s harmonogramem plnění uvedeným v příloze č. 3 této Smlouvy</w:t>
      </w:r>
      <w:r w:rsidR="00BC251E" w:rsidRPr="00F11602">
        <w:rPr>
          <w:rFonts w:cs="Arial"/>
          <w:szCs w:val="22"/>
        </w:rPr>
        <w:t xml:space="preserve">. Termínem dodání se rozumí převzetí </w:t>
      </w:r>
      <w:r w:rsidR="00201227">
        <w:rPr>
          <w:rFonts w:cs="Arial"/>
          <w:szCs w:val="22"/>
        </w:rPr>
        <w:t xml:space="preserve">a akceptace </w:t>
      </w:r>
      <w:r w:rsidR="00BC251E" w:rsidRPr="00F11602">
        <w:rPr>
          <w:rFonts w:cs="Arial"/>
          <w:szCs w:val="22"/>
        </w:rPr>
        <w:t xml:space="preserve">celého plnění </w:t>
      </w:r>
      <w:r w:rsidR="00B00D36" w:rsidRPr="00F11602">
        <w:rPr>
          <w:rFonts w:cs="Arial"/>
          <w:szCs w:val="22"/>
        </w:rPr>
        <w:t xml:space="preserve">v rozsahu </w:t>
      </w:r>
      <w:r w:rsidR="009756B0" w:rsidRPr="00F11602">
        <w:rPr>
          <w:rFonts w:cs="Arial"/>
          <w:szCs w:val="22"/>
        </w:rPr>
        <w:t xml:space="preserve">odst. 2.1. písm. a) až </w:t>
      </w:r>
      <w:r w:rsidR="00201227">
        <w:rPr>
          <w:rFonts w:cs="Arial"/>
          <w:szCs w:val="22"/>
        </w:rPr>
        <w:t>c</w:t>
      </w:r>
      <w:r w:rsidR="009756B0" w:rsidRPr="00F11602">
        <w:rPr>
          <w:rFonts w:cs="Arial"/>
          <w:szCs w:val="22"/>
        </w:rPr>
        <w:t>) čl. 2</w:t>
      </w:r>
      <w:r w:rsidR="00B41398">
        <w:rPr>
          <w:rFonts w:cs="Arial"/>
          <w:szCs w:val="22"/>
        </w:rPr>
        <w:t xml:space="preserve"> </w:t>
      </w:r>
      <w:r w:rsidR="00BC251E" w:rsidRPr="00F11602">
        <w:rPr>
          <w:rFonts w:cs="Arial"/>
          <w:szCs w:val="22"/>
        </w:rPr>
        <w:t>této Smlouvy Objednatelem.</w:t>
      </w:r>
    </w:p>
    <w:p w14:paraId="7AB1A0B5" w14:textId="32EE2D45" w:rsidR="00BC251E" w:rsidRDefault="00BC251E" w:rsidP="00BC251E">
      <w:pPr>
        <w:pStyle w:val="Odstavecseseznamem"/>
        <w:numPr>
          <w:ilvl w:val="1"/>
          <w:numId w:val="6"/>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Smlouvy je </w:t>
      </w:r>
      <w:r w:rsidR="00024E7A" w:rsidRPr="0033092E">
        <w:rPr>
          <w:rFonts w:cs="Arial"/>
        </w:rPr>
        <w:t xml:space="preserve">sídlo </w:t>
      </w:r>
      <w:r w:rsidR="00024E7A">
        <w:rPr>
          <w:rFonts w:cs="Arial"/>
        </w:rPr>
        <w:t>Objednatele na adrese</w:t>
      </w:r>
      <w:r w:rsidR="001A3C84">
        <w:rPr>
          <w:rFonts w:cs="Arial"/>
        </w:rPr>
        <w:t xml:space="preserve"> </w:t>
      </w:r>
      <w:r w:rsidR="00201227" w:rsidRPr="00313D03">
        <w:rPr>
          <w:rFonts w:cs="Arial"/>
        </w:rPr>
        <w:t>Mírové náměstí 35, 440 01</w:t>
      </w:r>
      <w:r w:rsidR="00201227">
        <w:rPr>
          <w:rFonts w:cs="Arial"/>
        </w:rPr>
        <w:t xml:space="preserve"> Louny</w:t>
      </w:r>
      <w:r w:rsidR="00024E7A">
        <w:rPr>
          <w:rFonts w:cs="Arial"/>
        </w:rPr>
        <w:t>.</w:t>
      </w:r>
    </w:p>
    <w:p w14:paraId="4B8F8520" w14:textId="07458DFE" w:rsidR="00BC251E" w:rsidRPr="00BC251E" w:rsidRDefault="00D9006F" w:rsidP="00BC251E">
      <w:pPr>
        <w:pStyle w:val="Odstavecseseznamem"/>
        <w:numPr>
          <w:ilvl w:val="1"/>
          <w:numId w:val="6"/>
        </w:numPr>
        <w:ind w:left="567" w:hanging="567"/>
        <w:rPr>
          <w:rFonts w:cs="Arial"/>
          <w:szCs w:val="22"/>
        </w:rPr>
      </w:pPr>
      <w:r>
        <w:rPr>
          <w:rFonts w:cs="Arial"/>
          <w:szCs w:val="22"/>
        </w:rPr>
        <w:lastRenderedPageBreak/>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024E7A">
        <w:rPr>
          <w:rFonts w:cs="Arial"/>
          <w:szCs w:val="22"/>
        </w:rPr>
        <w:t>S</w:t>
      </w:r>
      <w:r w:rsidR="00BC251E" w:rsidRPr="00BC251E">
        <w:rPr>
          <w:rFonts w:cs="Arial"/>
          <w:szCs w:val="22"/>
        </w:rPr>
        <w:t>mlouvy.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 xml:space="preserve">budou probíhat vždy </w:t>
      </w:r>
      <w:r w:rsidR="001B7CB5">
        <w:rPr>
          <w:rFonts w:cs="Arial"/>
          <w:szCs w:val="22"/>
        </w:rPr>
        <w:t>v koordinaci</w:t>
      </w:r>
      <w:r w:rsidR="00BC251E" w:rsidRPr="00BC251E">
        <w:rPr>
          <w:rFonts w:cs="Arial"/>
          <w:szCs w:val="22"/>
        </w:rPr>
        <w:t xml:space="preserve">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7E3A54A2"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Pr>
          <w:rStyle w:val="Siln"/>
        </w:rPr>
        <w:t>Smlouv</w:t>
      </w:r>
      <w:r w:rsidRPr="00C1203C">
        <w:rPr>
          <w:rStyle w:val="Siln"/>
        </w:rPr>
        <w:t xml:space="preserve">y se považuje doba od účinnosti této </w:t>
      </w:r>
      <w:r>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024E7A">
      <w:pPr>
        <w:pStyle w:val="Nadpis1"/>
      </w:pPr>
      <w:r w:rsidRPr="00024E7A">
        <w:t>CENA</w:t>
      </w:r>
      <w:bookmarkEnd w:id="4"/>
      <w:r w:rsidR="001F77D1">
        <w:t xml:space="preserve"> PLNĚNÍ</w:t>
      </w:r>
    </w:p>
    <w:p w14:paraId="69341582" w14:textId="16BE8B9F" w:rsidR="00201227" w:rsidRPr="009756B0" w:rsidRDefault="009756B0" w:rsidP="00201227">
      <w:pPr>
        <w:pStyle w:val="Odstavecseseznamem"/>
        <w:numPr>
          <w:ilvl w:val="1"/>
          <w:numId w:val="6"/>
        </w:numPr>
        <w:ind w:left="567" w:hanging="567"/>
        <w:rPr>
          <w:rFonts w:cs="Arial"/>
          <w:szCs w:val="22"/>
        </w:rPr>
      </w:pPr>
      <w:bookmarkStart w:id="5" w:name="_Ref43124914"/>
      <w:bookmarkStart w:id="6" w:name="_Ref155189284"/>
      <w:r>
        <w:rPr>
          <w:rFonts w:cs="Arial"/>
        </w:rPr>
        <w:t xml:space="preserve">Celková cena plnění této smlouvy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5"/>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smlouvy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6"/>
    </w:p>
    <w:p w14:paraId="7BE46716" w14:textId="46D225AA"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Smlouvy </w:t>
      </w:r>
      <w:r>
        <w:rPr>
          <w:rFonts w:cs="Arial"/>
          <w:szCs w:val="22"/>
        </w:rPr>
        <w:t>je uveden v příloze č. 2 této Smlouvy – Položkový rozpočet.</w:t>
      </w:r>
    </w:p>
    <w:p w14:paraId="0453A0DF" w14:textId="006B3E42" w:rsidR="00E5342F" w:rsidRPr="00A16557"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D1577B">
        <w:rPr>
          <w:rFonts w:cs="Arial"/>
          <w:szCs w:val="22"/>
        </w:rPr>
        <w:t>S</w:t>
      </w:r>
      <w:r w:rsidRPr="00E5342F">
        <w:rPr>
          <w:rFonts w:cs="Arial"/>
          <w:szCs w:val="22"/>
        </w:rPr>
        <w:t xml:space="preserve">mlouvy zahrnuje veškeré náklady </w:t>
      </w:r>
      <w:r w:rsidR="00D9006F">
        <w:rPr>
          <w:rFonts w:cs="Arial"/>
          <w:szCs w:val="22"/>
        </w:rPr>
        <w:t>Dodavatel</w:t>
      </w:r>
      <w:r w:rsidRPr="00E5342F">
        <w:rPr>
          <w:rFonts w:cs="Arial"/>
          <w:szCs w:val="22"/>
        </w:rPr>
        <w:t xml:space="preserve">e spojené se splněním jeho závazku z této </w:t>
      </w:r>
      <w:r w:rsidR="00D1577B">
        <w:rPr>
          <w:rFonts w:cs="Arial"/>
          <w:szCs w:val="22"/>
        </w:rPr>
        <w:t>S</w:t>
      </w:r>
      <w:r w:rsidRPr="00E5342F">
        <w:rPr>
          <w:rFonts w:cs="Arial"/>
          <w:szCs w:val="22"/>
        </w:rPr>
        <w:t>mlouvy</w:t>
      </w:r>
      <w:r w:rsidR="002B1007">
        <w:rPr>
          <w:rFonts w:cs="Arial"/>
          <w:szCs w:val="22"/>
        </w:rPr>
        <w:t xml:space="preserve"> </w:t>
      </w:r>
      <w:r w:rsidR="00024E7A">
        <w:rPr>
          <w:rFonts w:cs="Arial"/>
          <w:szCs w:val="22"/>
        </w:rPr>
        <w:t>a</w:t>
      </w:r>
      <w:r w:rsidR="00273225">
        <w:rPr>
          <w:rFonts w:cs="Arial"/>
          <w:szCs w:val="22"/>
        </w:rPr>
        <w:t> </w:t>
      </w:r>
      <w:r w:rsidR="00024E7A">
        <w:rPr>
          <w:rFonts w:cs="Arial"/>
          <w:szCs w:val="22"/>
        </w:rPr>
        <w:t>dalších služeb přímo souvisejících s plněním předmětu této Smlouvy</w:t>
      </w:r>
      <w:r w:rsidRPr="00E5342F">
        <w:rPr>
          <w:rFonts w:cs="Arial"/>
          <w:szCs w:val="22"/>
        </w:rPr>
        <w:t xml:space="preserve">. </w:t>
      </w:r>
      <w:r w:rsidRPr="00D31D95">
        <w:rPr>
          <w:rFonts w:cs="Arial"/>
          <w:szCs w:val="22"/>
        </w:rPr>
        <w:t>Cena je sjednána jako pevná, nejvýše přípustná a nepřekročitelná</w:t>
      </w:r>
      <w:r w:rsidRPr="00A16557">
        <w:rPr>
          <w:rFonts w:cs="Arial"/>
          <w:szCs w:val="22"/>
        </w:rPr>
        <w:t>.</w:t>
      </w:r>
    </w:p>
    <w:p w14:paraId="174F3174" w14:textId="10E26530"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v souladu s </w:t>
      </w:r>
      <w:proofErr w:type="spellStart"/>
      <w:r w:rsidR="003676C9">
        <w:rPr>
          <w:rFonts w:cs="Arial"/>
          <w:szCs w:val="22"/>
        </w:rPr>
        <w:t>ust</w:t>
      </w:r>
      <w:proofErr w:type="spellEnd"/>
      <w:r w:rsidR="003676C9">
        <w:rPr>
          <w:rFonts w:cs="Arial"/>
          <w:szCs w:val="22"/>
        </w:rPr>
        <w:t>. odst. 5.3 této Smlouvy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024E7A">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22C6E7DE"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Pr>
          <w:rFonts w:cs="Arial"/>
          <w:szCs w:val="22"/>
        </w:rPr>
        <w:t>S</w:t>
      </w:r>
      <w:r w:rsidRPr="00D1577B">
        <w:rPr>
          <w:rFonts w:cs="Arial"/>
          <w:szCs w:val="22"/>
        </w:rPr>
        <w:t xml:space="preserve">mlouvy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Pr>
          <w:rFonts w:cs="Arial"/>
          <w:szCs w:val="22"/>
        </w:rPr>
        <w:t>S</w:t>
      </w:r>
      <w:r w:rsidRPr="00D1577B">
        <w:rPr>
          <w:rFonts w:cs="Arial"/>
          <w:szCs w:val="22"/>
        </w:rPr>
        <w:t>mlouvy stanovena v souladu s právními předpisy platnými a účinnými k okamžiku uskutečnění zdanitelného plnění.</w:t>
      </w:r>
    </w:p>
    <w:p w14:paraId="3133288E" w14:textId="77777777"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Smlouvy </w:t>
      </w:r>
      <w:r w:rsidRPr="00D1577B">
        <w:rPr>
          <w:rFonts w:cs="Arial"/>
          <w:szCs w:val="22"/>
        </w:rPr>
        <w:t xml:space="preserve">bude zaplacena následovně: </w:t>
      </w:r>
    </w:p>
    <w:p w14:paraId="42F2F6D5" w14:textId="368FBBC0"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Pr>
          <w:rFonts w:cs="Arial"/>
          <w:szCs w:val="22"/>
        </w:rPr>
        <w:t>S</w:t>
      </w:r>
      <w:r w:rsidRPr="00D1577B">
        <w:rPr>
          <w:rFonts w:cs="Arial"/>
          <w:szCs w:val="22"/>
        </w:rPr>
        <w:t>mlouvy</w:t>
      </w:r>
      <w:r>
        <w:rPr>
          <w:rFonts w:cs="Arial"/>
          <w:szCs w:val="22"/>
        </w:rPr>
        <w:t>:</w:t>
      </w:r>
      <w:r w:rsidRPr="00D1577B">
        <w:rPr>
          <w:rFonts w:cs="Arial"/>
          <w:szCs w:val="22"/>
        </w:rPr>
        <w:t xml:space="preserve"> </w:t>
      </w:r>
      <w:r w:rsidR="00D1577B" w:rsidRPr="00024E7A">
        <w:rPr>
          <w:rFonts w:cs="Arial"/>
        </w:rPr>
        <w:t xml:space="preserve">Platba 100 % ceny bude uhrazena po podpisu </w:t>
      </w:r>
      <w:r w:rsidR="002B1007">
        <w:rPr>
          <w:rFonts w:cs="Arial"/>
        </w:rPr>
        <w:t xml:space="preserve">akceptačního </w:t>
      </w:r>
      <w:r w:rsidR="00D1577B" w:rsidRPr="00024E7A">
        <w:rPr>
          <w:rFonts w:cs="Arial"/>
        </w:rPr>
        <w:t>protokolu v souladu s</w:t>
      </w:r>
      <w:r w:rsidR="00773B5F" w:rsidRPr="00024E7A">
        <w:rPr>
          <w:rFonts w:cs="Arial"/>
        </w:rPr>
        <w:t> </w:t>
      </w:r>
      <w:r w:rsidR="00D1577B" w:rsidRPr="00024E7A">
        <w:rPr>
          <w:rFonts w:cs="Arial"/>
        </w:rPr>
        <w:t xml:space="preserve">odst. </w:t>
      </w:r>
      <w:r w:rsidR="00773B5F" w:rsidRPr="00024E7A">
        <w:rPr>
          <w:rFonts w:cs="Arial"/>
        </w:rPr>
        <w:t>8.</w:t>
      </w:r>
      <w:r w:rsidR="00D1577B" w:rsidRPr="00024E7A">
        <w:rPr>
          <w:rFonts w:cs="Arial"/>
        </w:rPr>
        <w:t xml:space="preserve">4 této Smlouvy,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4C5A9F">
        <w:rPr>
          <w:rFonts w:cs="Arial"/>
        </w:rPr>
        <w:t xml:space="preserve">30 </w:t>
      </w:r>
      <w:r w:rsidR="00D1577B" w:rsidRPr="00024E7A">
        <w:rPr>
          <w:rFonts w:cs="Arial"/>
        </w:rPr>
        <w:t>dnů od data jejího doručení.</w:t>
      </w:r>
    </w:p>
    <w:p w14:paraId="7DF419A0" w14:textId="2D894B3F"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Pr>
          <w:rFonts w:cs="Arial"/>
          <w:szCs w:val="22"/>
        </w:rPr>
        <w:t>S</w:t>
      </w:r>
      <w:r w:rsidRPr="00D1577B">
        <w:rPr>
          <w:rFonts w:cs="Arial"/>
          <w:szCs w:val="22"/>
        </w:rPr>
        <w:t>mlouvy.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2AFE7659" w:rsidR="00D1577B" w:rsidRPr="00CB5980" w:rsidRDefault="00D1577B" w:rsidP="00CB5980">
      <w:pPr>
        <w:pStyle w:val="Odstavecseseznamem"/>
        <w:numPr>
          <w:ilvl w:val="1"/>
          <w:numId w:val="6"/>
        </w:numPr>
        <w:ind w:left="567" w:hanging="567"/>
        <w:rPr>
          <w:rFonts w:cs="Arial"/>
          <w:szCs w:val="22"/>
        </w:rPr>
      </w:pPr>
      <w:r w:rsidRPr="00CB5980">
        <w:rPr>
          <w:rFonts w:cs="Arial"/>
          <w:szCs w:val="22"/>
        </w:rPr>
        <w:t xml:space="preserve">Každý originální daňový doklad (faktura) musí obsahovat informaci o </w:t>
      </w:r>
      <w:r w:rsidR="007D45DE" w:rsidRPr="00CB5980">
        <w:rPr>
          <w:rFonts w:cs="Arial"/>
          <w:szCs w:val="22"/>
        </w:rPr>
        <w:t xml:space="preserve">Projektu </w:t>
      </w:r>
      <w:r w:rsidRPr="00CB5980">
        <w:rPr>
          <w:rFonts w:cs="Arial"/>
          <w:szCs w:val="22"/>
        </w:rPr>
        <w:t xml:space="preserve">v rozsahu: Plnění je realizováno v projektu </w:t>
      </w:r>
      <w:r w:rsidR="00307E66" w:rsidRPr="00CB5980">
        <w:rPr>
          <w:rFonts w:cs="Arial"/>
          <w:szCs w:val="22"/>
        </w:rPr>
        <w:t>„</w:t>
      </w:r>
      <w:r w:rsidR="007365CE" w:rsidRPr="00CB5980">
        <w:rPr>
          <w:rFonts w:cs="Arial"/>
          <w:szCs w:val="22"/>
        </w:rPr>
        <w:t xml:space="preserve">Zvýšení kybernetické bezpečnosti </w:t>
      </w:r>
      <w:r w:rsidR="00201227" w:rsidRPr="00CB5980">
        <w:rPr>
          <w:rFonts w:cs="Arial"/>
          <w:szCs w:val="22"/>
        </w:rPr>
        <w:t>města Louny</w:t>
      </w:r>
      <w:r w:rsidR="00307E66" w:rsidRPr="00CB5980">
        <w:rPr>
          <w:rFonts w:cs="Arial"/>
          <w:szCs w:val="22"/>
        </w:rPr>
        <w:t xml:space="preserve">“, </w:t>
      </w:r>
      <w:proofErr w:type="spellStart"/>
      <w:r w:rsidR="00307E66" w:rsidRPr="00CB5980">
        <w:rPr>
          <w:rFonts w:cs="Arial"/>
          <w:szCs w:val="22"/>
        </w:rPr>
        <w:t>reg</w:t>
      </w:r>
      <w:proofErr w:type="spellEnd"/>
      <w:r w:rsidR="00307E66" w:rsidRPr="00CB5980">
        <w:rPr>
          <w:rFonts w:cs="Arial"/>
          <w:szCs w:val="22"/>
        </w:rPr>
        <w:t>. č. projektu: </w:t>
      </w:r>
      <w:r w:rsidR="00201227" w:rsidRPr="00CB5980">
        <w:rPr>
          <w:rFonts w:cs="Arial"/>
          <w:szCs w:val="22"/>
        </w:rPr>
        <w:t>CZ.31.2.0/0.0/0.0/23_093/0009680</w:t>
      </w:r>
      <w:r w:rsidR="009353EA" w:rsidRPr="00CB5980">
        <w:rPr>
          <w:rFonts w:cs="Arial"/>
          <w:szCs w:val="22"/>
        </w:rPr>
        <w:t>,</w:t>
      </w:r>
      <w:r w:rsidR="00024E7A" w:rsidRPr="00CB5980">
        <w:rPr>
          <w:rFonts w:cs="Arial"/>
          <w:szCs w:val="22"/>
        </w:rPr>
        <w:t xml:space="preserve"> </w:t>
      </w:r>
      <w:r w:rsidR="009353EA" w:rsidRPr="00CB5980">
        <w:rPr>
          <w:rFonts w:cs="Arial"/>
          <w:szCs w:val="22"/>
        </w:rPr>
        <w:t xml:space="preserve">spolufinancovaného </w:t>
      </w:r>
      <w:r w:rsidRPr="00CB5980">
        <w:rPr>
          <w:rFonts w:cs="Arial"/>
          <w:szCs w:val="22"/>
        </w:rPr>
        <w:t xml:space="preserve">Evropskou unií </w:t>
      </w:r>
      <w:r w:rsidR="007365CE" w:rsidRPr="00CB5980">
        <w:rPr>
          <w:rFonts w:cs="Arial"/>
          <w:szCs w:val="22"/>
        </w:rPr>
        <w:t>prostřednictvím Národního plánu obnovy</w:t>
      </w:r>
      <w:r w:rsidRPr="00CB5980">
        <w:rPr>
          <w:rFonts w:cs="Arial"/>
          <w:szCs w:val="22"/>
        </w:rPr>
        <w:t>.</w:t>
      </w:r>
      <w:r w:rsidR="0096489B" w:rsidRPr="00CB5980">
        <w:rPr>
          <w:rFonts w:cs="Arial"/>
          <w:szCs w:val="22"/>
        </w:rPr>
        <w:t xml:space="preserve"> </w:t>
      </w:r>
      <w:r w:rsidR="00FD6EF3" w:rsidRPr="00CB5980">
        <w:rPr>
          <w:rFonts w:cs="Arial"/>
          <w:szCs w:val="22"/>
        </w:rPr>
        <w:t>Současně musí daňový doklad obsahovat číslo veřejné zakázky přidělen</w:t>
      </w:r>
      <w:r w:rsidR="00DE0C4B" w:rsidRPr="00CB5980">
        <w:rPr>
          <w:rFonts w:cs="Arial"/>
          <w:szCs w:val="22"/>
        </w:rPr>
        <w:t>é</w:t>
      </w:r>
      <w:r w:rsidR="00FD6EF3" w:rsidRPr="00CB5980">
        <w:rPr>
          <w:rFonts w:cs="Arial"/>
          <w:szCs w:val="22"/>
        </w:rPr>
        <w:t xml:space="preserve"> ve Věstníku veřejných zakázek</w:t>
      </w:r>
      <w:r w:rsidR="00DE0C4B" w:rsidRPr="00CB5980">
        <w:rPr>
          <w:rFonts w:cs="Arial"/>
          <w:szCs w:val="22"/>
        </w:rPr>
        <w:t xml:space="preserve"> ve formátu: </w:t>
      </w:r>
      <w:r w:rsidR="00CB5980" w:rsidRPr="00CB5980">
        <w:rPr>
          <w:rFonts w:cs="Arial"/>
          <w:szCs w:val="22"/>
        </w:rPr>
        <w:t>Z2025-068275</w:t>
      </w:r>
      <w:r w:rsidR="00FD6EF3" w:rsidRPr="00CB5980">
        <w:rPr>
          <w:rFonts w:cs="Arial"/>
          <w:szCs w:val="22"/>
        </w:rPr>
        <w:t>.</w:t>
      </w:r>
    </w:p>
    <w:p w14:paraId="1DDD80E4" w14:textId="37580296" w:rsidR="0096489B" w:rsidRPr="00D1577B" w:rsidRDefault="0096489B" w:rsidP="624DE4DD">
      <w:pPr>
        <w:pStyle w:val="Odstavecseseznamem"/>
        <w:numPr>
          <w:ilvl w:val="1"/>
          <w:numId w:val="6"/>
        </w:numPr>
        <w:ind w:left="567" w:hanging="567"/>
        <w:rPr>
          <w:rFonts w:cs="Arial"/>
        </w:rPr>
      </w:pPr>
      <w:r w:rsidRPr="624DE4DD">
        <w:rPr>
          <w:rFonts w:cs="Arial"/>
        </w:rPr>
        <w:t>Přílohou faktury bude kopie oboustranně potvrzeného akceptačního protokolu za plnění nebo jeho odpovídající část.</w:t>
      </w:r>
    </w:p>
    <w:p w14:paraId="087B517C" w14:textId="7D6D8E36" w:rsidR="00D1577B" w:rsidRDefault="00D1577B" w:rsidP="624DE4DD">
      <w:pPr>
        <w:pStyle w:val="Odstavecseseznamem"/>
        <w:numPr>
          <w:ilvl w:val="1"/>
          <w:numId w:val="6"/>
        </w:numPr>
        <w:ind w:left="567" w:hanging="567"/>
        <w:rPr>
          <w:rFonts w:cs="Arial"/>
        </w:rPr>
      </w:pPr>
      <w:r w:rsidRPr="624DE4DD">
        <w:rPr>
          <w:rFonts w:cs="Arial"/>
        </w:rPr>
        <w:lastRenderedPageBreak/>
        <w:t>Na dodávku se nevztahuje režim přenesen</w:t>
      </w:r>
      <w:r w:rsidR="00DE0C4B">
        <w:rPr>
          <w:rFonts w:cs="Arial"/>
        </w:rPr>
        <w:t>í</w:t>
      </w:r>
      <w:r w:rsidRPr="624DE4DD">
        <w:rPr>
          <w:rFonts w:cs="Arial"/>
        </w:rPr>
        <w:t xml:space="preserve"> daňové povinnosti dle § 92a </w:t>
      </w:r>
      <w:proofErr w:type="spellStart"/>
      <w:r w:rsidR="00C34A89" w:rsidRPr="624DE4DD">
        <w:rPr>
          <w:rFonts w:cs="Arial"/>
        </w:rPr>
        <w:t>ZoDPH</w:t>
      </w:r>
      <w:proofErr w:type="spellEnd"/>
      <w:r w:rsidRPr="624DE4DD">
        <w:rPr>
          <w:rFonts w:cs="Arial"/>
        </w:rPr>
        <w:t>.</w:t>
      </w:r>
    </w:p>
    <w:p w14:paraId="56026DDD" w14:textId="72C5E2E0" w:rsidR="00F31244" w:rsidRPr="00EB0852" w:rsidRDefault="00D9006F" w:rsidP="624DE4DD">
      <w:pPr>
        <w:pStyle w:val="Odstavecseseznamem"/>
        <w:numPr>
          <w:ilvl w:val="1"/>
          <w:numId w:val="6"/>
        </w:numPr>
        <w:ind w:left="567" w:hanging="567"/>
        <w:rPr>
          <w:rStyle w:val="Siln"/>
          <w:rFonts w:cs="Arial"/>
        </w:rPr>
      </w:pPr>
      <w:r w:rsidRPr="624DE4DD">
        <w:rPr>
          <w:rStyle w:val="Siln"/>
        </w:rPr>
        <w:t>Dodavatel</w:t>
      </w:r>
      <w:r w:rsidR="00F31244" w:rsidRPr="624DE4DD">
        <w:rPr>
          <w:rStyle w:val="Siln"/>
        </w:rPr>
        <w:t xml:space="preserve"> se zavazuje, že v případě nabytí statutu „nespolehlivý plátce“, ve smyslu </w:t>
      </w:r>
      <w:proofErr w:type="spellStart"/>
      <w:r w:rsidR="00C34A89" w:rsidRPr="624DE4DD">
        <w:rPr>
          <w:rFonts w:cs="Arial"/>
        </w:rPr>
        <w:t>ZoDPH</w:t>
      </w:r>
      <w:proofErr w:type="spellEnd"/>
      <w:r w:rsidR="00F31244" w:rsidRPr="624DE4DD">
        <w:rPr>
          <w:rStyle w:val="Siln"/>
        </w:rPr>
        <w:t xml:space="preserve">, bude o této skutečnosti neprodleně Objednatele informovat. Objednatel je poté oprávněn zaslat hodnotu plnění odpovídající dani z přidané hodnoty přímo na účet správce daně v režimu podle </w:t>
      </w:r>
      <w:proofErr w:type="spellStart"/>
      <w:r w:rsidR="00F31244" w:rsidRPr="624DE4DD">
        <w:rPr>
          <w:rStyle w:val="Siln"/>
        </w:rPr>
        <w:t>ust</w:t>
      </w:r>
      <w:proofErr w:type="spellEnd"/>
      <w:r w:rsidR="00F31244" w:rsidRPr="624DE4DD">
        <w:rPr>
          <w:rStyle w:val="Siln"/>
        </w:rPr>
        <w:t xml:space="preserve">. §109a </w:t>
      </w:r>
      <w:proofErr w:type="spellStart"/>
      <w:r w:rsidR="00C34A89" w:rsidRPr="624DE4DD">
        <w:rPr>
          <w:rFonts w:cs="Arial"/>
        </w:rPr>
        <w:t>ZoDPH</w:t>
      </w:r>
      <w:proofErr w:type="spellEnd"/>
      <w:r w:rsidR="00F31244" w:rsidRPr="624DE4DD">
        <w:rPr>
          <w:rStyle w:val="Siln"/>
        </w:rPr>
        <w:t>.</w:t>
      </w:r>
    </w:p>
    <w:p w14:paraId="04566594" w14:textId="77777777" w:rsidR="00EB0852" w:rsidRPr="00EB0852" w:rsidRDefault="00EB0852" w:rsidP="00EB0852">
      <w:pPr>
        <w:rPr>
          <w:rStyle w:val="Siln"/>
          <w:rFonts w:cs="Arial"/>
          <w:szCs w:val="22"/>
        </w:rPr>
      </w:pPr>
    </w:p>
    <w:p w14:paraId="1693CF0C" w14:textId="6B00FF61" w:rsidR="00D1577B" w:rsidRDefault="00024E7A" w:rsidP="00024E7A">
      <w:pPr>
        <w:pStyle w:val="Nadpis1"/>
      </w:pPr>
      <w:r>
        <w:t>OSTATNÍ UJEDNÁNÍ</w:t>
      </w:r>
    </w:p>
    <w:p w14:paraId="4B2B5CD8" w14:textId="6DD5BD09"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DD5FBD">
        <w:rPr>
          <w:rFonts w:cs="Arial"/>
          <w:szCs w:val="22"/>
        </w:rPr>
        <w:t xml:space="preserve">Smlouvy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56465C31"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Pr>
          <w:rFonts w:cs="Arial"/>
          <w:szCs w:val="22"/>
        </w:rPr>
        <w:t>S</w:t>
      </w:r>
      <w:r w:rsidRPr="00DD5FBD">
        <w:rPr>
          <w:rFonts w:cs="Arial"/>
          <w:szCs w:val="22"/>
        </w:rPr>
        <w:t xml:space="preserve">mlouvy,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6A46C5BD"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59404C">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77777777" w:rsidR="002B1007" w:rsidRPr="002C5D85" w:rsidRDefault="002B1007" w:rsidP="002B1007">
      <w:pPr>
        <w:pStyle w:val="Odstavecseseznamem"/>
        <w:numPr>
          <w:ilvl w:val="1"/>
          <w:numId w:val="17"/>
        </w:numPr>
      </w:pPr>
      <w:r>
        <w:t>Zajištění</w:t>
      </w:r>
      <w:r w:rsidRPr="002C5D85">
        <w:t xml:space="preserve">, aby všichni zaměstnanci pracující při realizaci předmětu </w:t>
      </w:r>
      <w:r>
        <w:t xml:space="preserve">této </w:t>
      </w:r>
      <w:r w:rsidRPr="002C5D85">
        <w:t>Smlouvy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4A5868CE" w:rsidR="0059404C" w:rsidRDefault="002B1007" w:rsidP="0059404C">
      <w:pPr>
        <w:pStyle w:val="Odstavecseseznamem"/>
        <w:numPr>
          <w:ilvl w:val="0"/>
          <w:numId w:val="17"/>
        </w:numPr>
        <w:ind w:left="1134"/>
      </w:pPr>
      <w:r>
        <w:t>Minimální produkci všech druhů odpadů, vzniklých v souvislosti s prováděním plnění, a</w:t>
      </w:r>
      <w:r w:rsidR="00273225">
        <w:t> </w:t>
      </w:r>
      <w:r>
        <w:t>v</w:t>
      </w:r>
      <w:r w:rsidR="00273225">
        <w:t> </w:t>
      </w:r>
      <w:r>
        <w:t>případě jejich vzniku v co největší míře usilovat o jejich další využití, recyklaci a další ekologicky šetrná řešení, a to i nad rámec povinností stanovených zákonem č. 541/2020 Sb., o odpadech</w:t>
      </w:r>
      <w:r w:rsidR="00C0454E">
        <w:t>, ve znění pozdějších předpisů</w:t>
      </w:r>
      <w:r>
        <w:t>.</w:t>
      </w:r>
    </w:p>
    <w:p w14:paraId="52303F8F" w14:textId="0FADA6EA" w:rsidR="0059404C" w:rsidRDefault="002B1007" w:rsidP="0059404C">
      <w:pPr>
        <w:pStyle w:val="Odstavecseseznamem"/>
        <w:numPr>
          <w:ilvl w:val="0"/>
          <w:numId w:val="17"/>
        </w:numPr>
        <w:ind w:left="1134"/>
      </w:pPr>
      <w:r>
        <w:rPr>
          <w:bCs/>
          <w:iCs/>
          <w:szCs w:val="18"/>
        </w:rPr>
        <w:lastRenderedPageBreak/>
        <w:t>M</w:t>
      </w:r>
      <w:r w:rsidRPr="00CD76F0">
        <w:rPr>
          <w:bCs/>
          <w:iCs/>
          <w:szCs w:val="18"/>
        </w:rPr>
        <w:t>inimálně rovnocenné platební podmínky</w:t>
      </w:r>
      <w:r>
        <w:rPr>
          <w:bCs/>
          <w:iCs/>
          <w:szCs w:val="18"/>
        </w:rPr>
        <w:t xml:space="preserve"> v</w:t>
      </w:r>
      <w:r w:rsidRPr="00CD76F0">
        <w:rPr>
          <w:bCs/>
          <w:iCs/>
          <w:szCs w:val="18"/>
        </w:rPr>
        <w:t> rámci dodavatelského řetězce, jako má sjednány s</w:t>
      </w:r>
      <w:r>
        <w:rPr>
          <w:bCs/>
          <w:iCs/>
          <w:szCs w:val="18"/>
        </w:rPr>
        <w:t xml:space="preserve"> Objednatelem </w:t>
      </w:r>
      <w:r w:rsidRPr="0079194F">
        <w:t>včetně řádného a včasného plnění finančních závazků svým poddodavatelům</w:t>
      </w:r>
      <w:r w:rsidRPr="00CD76F0">
        <w:rPr>
          <w:bCs/>
          <w:iCs/>
          <w:szCs w:val="18"/>
        </w:rPr>
        <w:t>.</w:t>
      </w:r>
    </w:p>
    <w:p w14:paraId="3F35DF7E" w14:textId="41C8F057" w:rsidR="00723D64" w:rsidRPr="00723D64" w:rsidRDefault="00D9006F" w:rsidP="00723D64">
      <w:pPr>
        <w:pStyle w:val="Odstavecseseznamem"/>
        <w:numPr>
          <w:ilvl w:val="1"/>
          <w:numId w:val="6"/>
        </w:numPr>
        <w:ind w:left="567" w:hanging="567"/>
      </w:pPr>
      <w:bookmarkStart w:id="7"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74191972" w:rsidR="00723D64" w:rsidRPr="004F1C85" w:rsidRDefault="00723D64" w:rsidP="004F1C85">
      <w:pPr>
        <w:pStyle w:val="Odstavecseseznamem"/>
        <w:numPr>
          <w:ilvl w:val="0"/>
          <w:numId w:val="29"/>
        </w:numPr>
      </w:pPr>
      <w:r w:rsidRPr="00EF6EE2">
        <w:t xml:space="preserve">nevyužije při plnění </w:t>
      </w:r>
      <w:r>
        <w:t xml:space="preserve">této Smlouvy </w:t>
      </w:r>
      <w:r w:rsidRPr="00EF6EE2">
        <w:t xml:space="preserve">poddodavatele, který by naplnil </w:t>
      </w:r>
      <w:r>
        <w:t xml:space="preserve">skutečnosti </w:t>
      </w:r>
      <w:r w:rsidRPr="00EF6EE2">
        <w:t xml:space="preserve">výše uvedené </w:t>
      </w:r>
      <w:bookmarkStart w:id="8" w:name="_Hlk168096273"/>
      <w:r w:rsidRPr="00EF6EE2">
        <w:t>v</w:t>
      </w:r>
      <w:r>
        <w:t> tomto odstavci</w:t>
      </w:r>
      <w:bookmarkEnd w:id="8"/>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583D8FD7" w:rsidR="00723D64" w:rsidRDefault="00723D64" w:rsidP="00723D64">
      <w:pPr>
        <w:pStyle w:val="Odstavecseseznamem"/>
        <w:ind w:left="567"/>
      </w:pPr>
      <w:r w:rsidRPr="00EF6EE2">
        <w:t xml:space="preserve">Pokud by v průběhu plnění z této Smlouvy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p w14:paraId="55BA29CC" w14:textId="58BB74D4" w:rsidR="004C0C42" w:rsidRPr="003545A8" w:rsidRDefault="004C0C42" w:rsidP="004C0C42">
      <w:pPr>
        <w:pStyle w:val="Odstavecseseznamem"/>
        <w:numPr>
          <w:ilvl w:val="1"/>
          <w:numId w:val="6"/>
        </w:numPr>
        <w:ind w:left="567" w:hanging="567"/>
        <w:rPr>
          <w:rFonts w:cs="Arial"/>
          <w:szCs w:val="22"/>
        </w:rPr>
      </w:pPr>
      <w:r>
        <w:rPr>
          <w:rFonts w:cs="Arial"/>
          <w:szCs w:val="22"/>
        </w:rPr>
        <w:t xml:space="preserve">Dodavatel </w:t>
      </w:r>
      <w:r w:rsidRPr="004C0C42">
        <w:rPr>
          <w:rFonts w:cs="Arial"/>
          <w:szCs w:val="22"/>
        </w:rPr>
        <w:t>se zavazuje nepodporovat nebo nevykonávat hospodářské činnosti, které významně poškozují kterýkoli environmentální cíl, případně ve smyslu článku 17 Nařízení (EU) 2020/8521 a dále</w:t>
      </w:r>
      <w:r w:rsidR="008E32BF">
        <w:rPr>
          <w:rFonts w:cs="Arial"/>
          <w:szCs w:val="22"/>
        </w:rPr>
        <w:t>.</w:t>
      </w:r>
      <w:r w:rsidRPr="004C0C42">
        <w:rPr>
          <w:rFonts w:cs="Arial"/>
          <w:szCs w:val="22"/>
        </w:rPr>
        <w:t> </w:t>
      </w:r>
    </w:p>
    <w:bookmarkEnd w:id="7"/>
    <w:p w14:paraId="5B6405C2" w14:textId="77777777" w:rsidR="00723D64" w:rsidRDefault="00723D64" w:rsidP="00DD5FBD">
      <w:pPr>
        <w:rPr>
          <w:rFonts w:cs="Arial"/>
          <w:szCs w:val="22"/>
        </w:rPr>
      </w:pPr>
    </w:p>
    <w:p w14:paraId="7E6D88F0" w14:textId="28B908D8" w:rsidR="00DD5FBD" w:rsidRDefault="00CB714C" w:rsidP="005029BF">
      <w:pPr>
        <w:pStyle w:val="Nadpis1"/>
        <w:ind w:left="357" w:hanging="357"/>
      </w:pPr>
      <w:r>
        <w:t>PŘECHOD VLASTNICKÉHO PRÁVA A NEBEZPEČÍ ŠKODY</w:t>
      </w:r>
      <w:r w:rsidR="003679F3">
        <w:t>, LICENČNÍ UJEDNÁNÍ</w:t>
      </w:r>
    </w:p>
    <w:p w14:paraId="3DEF96B3" w14:textId="0046B6B5" w:rsidR="00CF1B15" w:rsidRDefault="00CF1B15" w:rsidP="624DE4DD">
      <w:pPr>
        <w:pStyle w:val="Odstavecseseznamem"/>
        <w:numPr>
          <w:ilvl w:val="1"/>
          <w:numId w:val="6"/>
        </w:numPr>
        <w:ind w:left="567" w:hanging="567"/>
        <w:rPr>
          <w:rFonts w:cs="Arial"/>
        </w:rPr>
      </w:pPr>
      <w:r w:rsidRPr="624DE4DD">
        <w:rPr>
          <w:rFonts w:cs="Arial"/>
        </w:rPr>
        <w:t>Vlastnické právo k </w:t>
      </w:r>
      <w:r w:rsidR="00DA777A" w:rsidRPr="624DE4DD">
        <w:rPr>
          <w:rFonts w:cs="Arial"/>
        </w:rPr>
        <w:t>Z</w:t>
      </w:r>
      <w:r w:rsidRPr="624DE4DD">
        <w:rPr>
          <w:rFonts w:cs="Arial"/>
        </w:rPr>
        <w:t xml:space="preserve">ařízení a nebezpečí škody na Zařízení přechází z </w:t>
      </w:r>
      <w:r w:rsidR="00D9006F" w:rsidRPr="624DE4DD">
        <w:rPr>
          <w:rFonts w:cs="Arial"/>
        </w:rPr>
        <w:t>Dodavatel</w:t>
      </w:r>
      <w:r w:rsidRPr="624DE4DD">
        <w:rPr>
          <w:rFonts w:cs="Arial"/>
        </w:rPr>
        <w:t>e na</w:t>
      </w:r>
      <w:r w:rsidR="00CB714C" w:rsidRPr="624DE4DD">
        <w:rPr>
          <w:rFonts w:cs="Arial"/>
        </w:rPr>
        <w:t> </w:t>
      </w:r>
      <w:r w:rsidRPr="624DE4DD">
        <w:rPr>
          <w:rFonts w:cs="Arial"/>
        </w:rPr>
        <w:t xml:space="preserve">Objednatele </w:t>
      </w:r>
      <w:r w:rsidR="00DA777A" w:rsidRPr="624DE4DD">
        <w:rPr>
          <w:rFonts w:cs="Arial"/>
        </w:rPr>
        <w:t xml:space="preserve">okamžikem akceptace plnění nebo jeho části </w:t>
      </w:r>
      <w:r w:rsidRPr="624DE4DD">
        <w:rPr>
          <w:rFonts w:cs="Arial"/>
        </w:rPr>
        <w:t xml:space="preserve">dle </w:t>
      </w:r>
      <w:r w:rsidR="00DA777A" w:rsidRPr="624DE4DD">
        <w:rPr>
          <w:rFonts w:cs="Arial"/>
        </w:rPr>
        <w:t xml:space="preserve">odst. </w:t>
      </w:r>
      <w:r w:rsidR="00F31244" w:rsidRPr="624DE4DD">
        <w:rPr>
          <w:rFonts w:cs="Arial"/>
        </w:rPr>
        <w:t xml:space="preserve">8.4. </w:t>
      </w:r>
      <w:r w:rsidRPr="624DE4DD">
        <w:rPr>
          <w:rFonts w:cs="Arial"/>
        </w:rPr>
        <w:t>této Smlouvy.</w:t>
      </w:r>
      <w:r w:rsidR="51B1F757" w:rsidRPr="624DE4DD">
        <w:rPr>
          <w:rFonts w:cs="Arial"/>
        </w:rPr>
        <w:t xml:space="preserve"> Práva k užití SW licencí a produktů budou Objednateli poskytnuta okamžikem akceptace plnění nebo jeho části dle odst. 8.4. této Smlouvy.</w:t>
      </w:r>
    </w:p>
    <w:p w14:paraId="24D364A1" w14:textId="4F3EB9E9" w:rsidR="00783B5E" w:rsidRPr="00783B5E" w:rsidRDefault="00783B5E" w:rsidP="624DE4DD">
      <w:pPr>
        <w:pStyle w:val="Odstavecseseznamem"/>
        <w:numPr>
          <w:ilvl w:val="1"/>
          <w:numId w:val="6"/>
        </w:numPr>
        <w:ind w:left="567" w:hanging="567"/>
        <w:rPr>
          <w:rFonts w:cs="Arial"/>
        </w:rPr>
      </w:pPr>
      <w:r w:rsidRPr="624DE4DD">
        <w:rPr>
          <w:rFonts w:cs="Arial"/>
        </w:rPr>
        <w:t xml:space="preserve">V případě </w:t>
      </w:r>
      <w:r w:rsidR="00201227" w:rsidRPr="624DE4DD">
        <w:rPr>
          <w:rFonts w:cs="Arial"/>
        </w:rPr>
        <w:t xml:space="preserve">SW </w:t>
      </w:r>
      <w:r w:rsidRPr="624DE4DD">
        <w:rPr>
          <w:rFonts w:cs="Arial"/>
        </w:rPr>
        <w:t xml:space="preserve">licencí </w:t>
      </w:r>
      <w:r w:rsidR="00DA777A" w:rsidRPr="624DE4DD">
        <w:rPr>
          <w:rFonts w:cs="Arial"/>
        </w:rPr>
        <w:t xml:space="preserve">Dodavatel </w:t>
      </w:r>
      <w:r w:rsidRPr="624DE4DD">
        <w:rPr>
          <w:rFonts w:cs="Arial"/>
        </w:rPr>
        <w:t xml:space="preserve">zajistí, že </w:t>
      </w:r>
      <w:r w:rsidR="00DA777A" w:rsidRPr="624DE4DD">
        <w:rPr>
          <w:rFonts w:cs="Arial"/>
        </w:rPr>
        <w:t xml:space="preserve">Objednatel </w:t>
      </w:r>
      <w:r w:rsidRPr="624DE4DD">
        <w:rPr>
          <w:rFonts w:cs="Arial"/>
        </w:rPr>
        <w:t xml:space="preserve">bude na základě této </w:t>
      </w:r>
      <w:r w:rsidR="00DA777A" w:rsidRPr="624DE4DD">
        <w:rPr>
          <w:rFonts w:cs="Arial"/>
        </w:rPr>
        <w:t>S</w:t>
      </w:r>
      <w:r w:rsidRPr="624DE4DD">
        <w:rPr>
          <w:rFonts w:cs="Arial"/>
        </w:rPr>
        <w:t xml:space="preserve">mlouvy oprávněn užívat </w:t>
      </w:r>
      <w:r w:rsidR="007D0097" w:rsidRPr="624DE4DD">
        <w:rPr>
          <w:rFonts w:cs="Arial"/>
        </w:rPr>
        <w:t xml:space="preserve">dotčený </w:t>
      </w:r>
      <w:r w:rsidRPr="624DE4DD">
        <w:rPr>
          <w:rFonts w:cs="Arial"/>
        </w:rPr>
        <w:t xml:space="preserve">software ve stejném rozsahu, jako by </w:t>
      </w:r>
      <w:r w:rsidR="007D0097" w:rsidRPr="624DE4DD">
        <w:rPr>
          <w:rFonts w:cs="Arial"/>
        </w:rPr>
        <w:t xml:space="preserve">tyto licence </w:t>
      </w:r>
      <w:r w:rsidRPr="624DE4DD">
        <w:rPr>
          <w:rFonts w:cs="Arial"/>
        </w:rPr>
        <w:t xml:space="preserve">pořídil od výrobce tohoto software, a že poskytnutím plnění dle této </w:t>
      </w:r>
      <w:r w:rsidR="00DA777A" w:rsidRPr="624DE4DD">
        <w:rPr>
          <w:rFonts w:cs="Arial"/>
        </w:rPr>
        <w:t>S</w:t>
      </w:r>
      <w:r w:rsidRPr="624DE4DD">
        <w:rPr>
          <w:rFonts w:cs="Arial"/>
        </w:rPr>
        <w:t xml:space="preserve">mlouvy nebudou porušena práva třetích osob a v případě, že tento závazek </w:t>
      </w:r>
      <w:r w:rsidR="00BD4A26" w:rsidRPr="624DE4DD">
        <w:rPr>
          <w:rFonts w:cs="Arial"/>
        </w:rPr>
        <w:t xml:space="preserve">Dodavatel </w:t>
      </w:r>
      <w:r w:rsidRPr="624DE4DD">
        <w:rPr>
          <w:rFonts w:cs="Arial"/>
        </w:rPr>
        <w:t xml:space="preserve">poruší, </w:t>
      </w:r>
      <w:r w:rsidR="00BD4A26" w:rsidRPr="624DE4DD">
        <w:rPr>
          <w:rFonts w:cs="Arial"/>
        </w:rPr>
        <w:t xml:space="preserve">zavazuje se </w:t>
      </w:r>
      <w:r w:rsidRPr="624DE4DD">
        <w:rPr>
          <w:rFonts w:cs="Arial"/>
        </w:rPr>
        <w:t xml:space="preserve">odškodnit </w:t>
      </w:r>
      <w:r w:rsidR="00DA777A" w:rsidRPr="624DE4DD">
        <w:rPr>
          <w:rFonts w:cs="Arial"/>
        </w:rPr>
        <w:t xml:space="preserve">Objednatele </w:t>
      </w:r>
      <w:r w:rsidRPr="624DE4DD">
        <w:rPr>
          <w:rFonts w:cs="Arial"/>
        </w:rPr>
        <w:t xml:space="preserve">v plném rozsahu. </w:t>
      </w:r>
      <w:r>
        <w:t xml:space="preserve">Smluvní strany se dohodly, že </w:t>
      </w:r>
      <w:r w:rsidR="00DA777A">
        <w:t xml:space="preserve">Objednateli </w:t>
      </w:r>
      <w:r>
        <w:t xml:space="preserve">přísluší práva k software, který je předmětem </w:t>
      </w:r>
      <w:r w:rsidR="007D0097">
        <w:t>plnění této Smlouvy</w:t>
      </w:r>
      <w:r>
        <w:t>, dle licenčních podmínek výrobce takového software.</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w:t>
      </w:r>
      <w:r w:rsidRPr="00783B5E">
        <w:rPr>
          <w:rFonts w:cs="Arial"/>
        </w:rPr>
        <w:lastRenderedPageBreak/>
        <w:t xml:space="preserve">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1FC81B8C" w:rsidR="00DA777A" w:rsidRPr="003D674C" w:rsidRDefault="00DA777A" w:rsidP="00DA777A">
      <w:pPr>
        <w:pStyle w:val="Odstavecseseznamem"/>
        <w:numPr>
          <w:ilvl w:val="2"/>
          <w:numId w:val="6"/>
        </w:numPr>
        <w:rPr>
          <w:rFonts w:cs="Arial"/>
        </w:rPr>
      </w:pPr>
      <w:r w:rsidRPr="624DE4DD">
        <w:rPr>
          <w:rFonts w:cs="Arial"/>
        </w:rPr>
        <w:t xml:space="preserve">Dodavatel 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AD5B57" w:rsidRPr="624DE4DD">
        <w:rPr>
          <w:rFonts w:cs="Arial"/>
        </w:rPr>
        <w:t>S</w:t>
      </w:r>
      <w:r w:rsidRPr="624DE4DD">
        <w:rPr>
          <w:rFonts w:cs="Arial"/>
        </w:rPr>
        <w:t xml:space="preserve">mlouvou postupuje na </w:t>
      </w:r>
      <w:r w:rsidR="00AD5B57" w:rsidRPr="624DE4DD">
        <w:rPr>
          <w:rFonts w:cs="Arial"/>
        </w:rPr>
        <w:t>Objednatele</w:t>
      </w:r>
      <w:r w:rsidRPr="624DE4DD">
        <w:rPr>
          <w:rFonts w:cs="Arial"/>
        </w:rPr>
        <w:t xml:space="preserve">, nebo k jejichž užití poskytuje </w:t>
      </w:r>
      <w:r w:rsidR="00AD5B57" w:rsidRPr="624DE4DD">
        <w:rPr>
          <w:rFonts w:cs="Arial"/>
        </w:rPr>
        <w:t xml:space="preserve">Objednateli </w:t>
      </w:r>
      <w:r w:rsidRPr="624DE4DD">
        <w:rPr>
          <w:rFonts w:cs="Arial"/>
        </w:rPr>
        <w:t xml:space="preserve">dle této </w:t>
      </w:r>
      <w:r w:rsidR="00AD5B57" w:rsidRPr="624DE4DD">
        <w:rPr>
          <w:rFonts w:cs="Arial"/>
        </w:rPr>
        <w:t>S</w:t>
      </w:r>
      <w:r w:rsidRPr="624DE4DD">
        <w:rPr>
          <w:rFonts w:cs="Arial"/>
        </w:rPr>
        <w:t xml:space="preserve">mlouvy </w:t>
      </w:r>
      <w:bookmarkStart w:id="9" w:name="_Hlk169902057"/>
      <w:r w:rsidRPr="624DE4DD">
        <w:rPr>
          <w:rFonts w:cs="Arial"/>
        </w:rPr>
        <w:t xml:space="preserve">nevýhradní a nepřenositelnou </w:t>
      </w:r>
      <w:bookmarkEnd w:id="9"/>
      <w:r w:rsidRPr="624DE4DD">
        <w:rPr>
          <w:rFonts w:cs="Arial"/>
        </w:rPr>
        <w:t xml:space="preserve">licenci, a zavazuje se za tímto účelem zajistit řádné a nerušené užívání plnění </w:t>
      </w:r>
      <w:r w:rsidR="00AD5B57" w:rsidRPr="624DE4DD">
        <w:rPr>
          <w:rFonts w:cs="Arial"/>
        </w:rPr>
        <w:t>Objednatelem</w:t>
      </w:r>
      <w:r w:rsidRPr="624DE4DD">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sidRPr="624DE4DD">
        <w:rPr>
          <w:rFonts w:cs="Arial"/>
        </w:rPr>
        <w:t xml:space="preserve">Dodavatel </w:t>
      </w:r>
      <w:r w:rsidRPr="624DE4DD">
        <w:rPr>
          <w:rFonts w:cs="Arial"/>
        </w:rPr>
        <w:t xml:space="preserve">se zavazuje, že </w:t>
      </w:r>
      <w:r w:rsidR="00AD5B57" w:rsidRPr="624DE4DD">
        <w:rPr>
          <w:rFonts w:cs="Arial"/>
        </w:rPr>
        <w:t xml:space="preserve">Objednateli </w:t>
      </w:r>
      <w:r w:rsidRPr="624DE4DD">
        <w:rPr>
          <w:rFonts w:cs="Arial"/>
        </w:rPr>
        <w:t>uhradí veškeré náklady, výdaje, škody a majetkovou i nemajetkovou újmu, které Objednateli vzniknou v důsledku porušení povinností dle předchozí věty.</w:t>
      </w:r>
    </w:p>
    <w:p w14:paraId="1AE4C6D1" w14:textId="191F596D"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AD5B57">
        <w:rPr>
          <w:rFonts w:cs="Arial"/>
        </w:rPr>
        <w:t>S</w:t>
      </w:r>
      <w:r w:rsidRPr="00DA777A">
        <w:rPr>
          <w:rFonts w:cs="Arial"/>
        </w:rPr>
        <w:t xml:space="preserve">mlouvy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smluvních stran se stanoví, že cena za užití ostatních předmětů duševního vlastnictví dle tohoto odstavce je součástí ceny za jednotlivé části plnění dle této </w:t>
      </w:r>
      <w:r w:rsidR="00391084">
        <w:rPr>
          <w:rFonts w:cs="Arial"/>
        </w:rPr>
        <w:t>S</w:t>
      </w:r>
      <w:r w:rsidRPr="00DA777A">
        <w:rPr>
          <w:rFonts w:cs="Arial"/>
        </w:rPr>
        <w:t>mlouvy.</w:t>
      </w:r>
    </w:p>
    <w:p w14:paraId="55ABF6EC" w14:textId="4C2DC9F9"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jako zaměstnavatel či osoba, z jejíhož podnětu apod., jejímž vedením je dílo vytvářeno a pod jejímž jménem je dílo uváděno na</w:t>
      </w:r>
      <w:r w:rsidR="00273225">
        <w:rPr>
          <w:spacing w:val="1"/>
        </w:rPr>
        <w:t> </w:t>
      </w:r>
      <w:r w:rsidRPr="00DA777A">
        <w:rPr>
          <w:spacing w:val="1"/>
        </w:rPr>
        <w:t xml:space="preserve">veřejnost, ke dni předání plnění dle této </w:t>
      </w:r>
      <w:r w:rsidR="00391084">
        <w:rPr>
          <w:spacing w:val="1"/>
        </w:rPr>
        <w:t>S</w:t>
      </w:r>
      <w:r w:rsidRPr="00DA777A">
        <w:rPr>
          <w:spacing w:val="1"/>
        </w:rPr>
        <w:t xml:space="preserve">mlouvy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391084">
        <w:rPr>
          <w:spacing w:val="1"/>
        </w:rPr>
        <w:t>S</w:t>
      </w:r>
      <w:r w:rsidRPr="00DA777A">
        <w:rPr>
          <w:spacing w:val="1"/>
        </w:rPr>
        <w:t xml:space="preserve">mlouvy.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 xml:space="preserve">je dále oprávněn nehotové anebo nedostatečně podrobné části plnění dokončit, a to bez ohledu na podmínky podle ustanovení § 58 odst. 5 autorského zákona. </w:t>
      </w:r>
      <w:r w:rsidR="00391084">
        <w:rPr>
          <w:spacing w:val="1"/>
        </w:rPr>
        <w:t xml:space="preserve">Dodavateli </w:t>
      </w:r>
      <w:r w:rsidRPr="00DA777A">
        <w:rPr>
          <w:spacing w:val="1"/>
        </w:rPr>
        <w:t xml:space="preserve">ani původním autorům nenáleží nárok na přiměřenou dodatečnou odměnu podle ustanovení §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B714C">
      <w:pPr>
        <w:pStyle w:val="Nadpis1"/>
      </w:pPr>
      <w:r w:rsidRPr="00CF1B15">
        <w:t>ODEVZDÁNÍ A PŘEVZETÍ PŘEDMĚTU PLNĚNÍ</w:t>
      </w:r>
    </w:p>
    <w:p w14:paraId="34492717" w14:textId="106ADC59" w:rsidR="00041C59" w:rsidRDefault="00D9006F" w:rsidP="00041C59">
      <w:pPr>
        <w:pStyle w:val="Odstavecseseznamem"/>
        <w:numPr>
          <w:ilvl w:val="1"/>
          <w:numId w:val="6"/>
        </w:numPr>
        <w:ind w:left="567" w:hanging="567"/>
      </w:pPr>
      <w:bookmarkStart w:id="10"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0"/>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7D0097">
        <w:rPr>
          <w:rFonts w:eastAsia="Times New Roman" w:cs="Arial"/>
          <w:szCs w:val="22"/>
        </w:rPr>
        <w:t>c</w:t>
      </w:r>
      <w:r w:rsidR="002B1007">
        <w:rPr>
          <w:rFonts w:eastAsia="Times New Roman" w:cs="Arial"/>
          <w:szCs w:val="22"/>
        </w:rPr>
        <w:t xml:space="preserve">) čl. 2 této Smlouvy </w:t>
      </w:r>
      <w:r w:rsidR="00CF1B15" w:rsidRPr="00041C59">
        <w:rPr>
          <w:rFonts w:eastAsia="Times New Roman" w:cs="Arial"/>
          <w:szCs w:val="22"/>
        </w:rPr>
        <w:t xml:space="preserve">Objednateli, převezme-li Objednatel </w:t>
      </w:r>
      <w:r w:rsidR="002B1007">
        <w:rPr>
          <w:rFonts w:eastAsia="Times New Roman" w:cs="Arial"/>
          <w:szCs w:val="22"/>
        </w:rPr>
        <w:t>a</w:t>
      </w:r>
      <w:r w:rsidR="004B0198">
        <w:rPr>
          <w:rFonts w:eastAsia="Times New Roman" w:cs="Arial"/>
          <w:szCs w:val="22"/>
        </w:rPr>
        <w:t>,</w:t>
      </w:r>
      <w:r w:rsidR="002B1007">
        <w:rPr>
          <w:rFonts w:eastAsia="Times New Roman" w:cs="Arial"/>
          <w:szCs w:val="22"/>
        </w:rPr>
        <w:t xml:space="preserve">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w:t>
      </w:r>
      <w:r w:rsidR="004B0198">
        <w:rPr>
          <w:rFonts w:eastAsia="Times New Roman" w:cs="Arial"/>
          <w:szCs w:val="22"/>
        </w:rPr>
        <w:t>,</w:t>
      </w:r>
      <w:r w:rsidR="002B1007">
        <w:rPr>
          <w:rFonts w:eastAsia="Times New Roman" w:cs="Arial"/>
          <w:szCs w:val="22"/>
        </w:rPr>
        <w:t xml:space="preserve"> akceptuje</w:t>
      </w:r>
      <w:r w:rsidR="00CF1B15" w:rsidRPr="00041C59">
        <w:rPr>
          <w:rFonts w:eastAsia="Times New Roman" w:cs="Arial"/>
          <w:szCs w:val="22"/>
        </w:rPr>
        <w:t xml:space="preserve"> předmět plnění</w:t>
      </w:r>
      <w:r w:rsidR="002B1007">
        <w:rPr>
          <w:rFonts w:eastAsia="Times New Roman" w:cs="Arial"/>
          <w:szCs w:val="22"/>
        </w:rPr>
        <w:t xml:space="preserve"> této Smlouvy</w:t>
      </w:r>
      <w:r w:rsidR="00CF1B15" w:rsidRPr="00041C59">
        <w:rPr>
          <w:rFonts w:eastAsia="Times New Roman" w:cs="Arial"/>
          <w:szCs w:val="22"/>
        </w:rPr>
        <w:t>.</w:t>
      </w:r>
    </w:p>
    <w:p w14:paraId="46ADF236" w14:textId="30D376A9" w:rsidR="00CF1B15" w:rsidRPr="00CF1B15" w:rsidRDefault="00D9006F" w:rsidP="00CF1B15">
      <w:pPr>
        <w:pStyle w:val="Odstavecseseznamem"/>
        <w:numPr>
          <w:ilvl w:val="1"/>
          <w:numId w:val="6"/>
        </w:numPr>
        <w:ind w:left="567" w:hanging="567"/>
        <w:rPr>
          <w:rFonts w:cs="Arial"/>
          <w:szCs w:val="22"/>
        </w:rPr>
      </w:pPr>
      <w:bookmarkStart w:id="11" w:name="_Ref383438569"/>
      <w:r>
        <w:rPr>
          <w:rFonts w:cs="Arial"/>
          <w:szCs w:val="22"/>
        </w:rPr>
        <w:lastRenderedPageBreak/>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7D0097">
        <w:rPr>
          <w:rFonts w:eastAsia="Times New Roman" w:cs="Arial"/>
          <w:szCs w:val="22"/>
        </w:rPr>
        <w:t>c</w:t>
      </w:r>
      <w:r w:rsidR="002B1007">
        <w:rPr>
          <w:rFonts w:eastAsia="Times New Roman" w:cs="Arial"/>
          <w:szCs w:val="22"/>
        </w:rPr>
        <w:t xml:space="preserve">) čl. 2 této Smlouvy </w:t>
      </w:r>
      <w:r w:rsidR="00CF1B15" w:rsidRPr="00CF1B15">
        <w:rPr>
          <w:rFonts w:cs="Arial"/>
          <w:szCs w:val="22"/>
        </w:rPr>
        <w:t>alespoň 3 pracovní dny předem.</w:t>
      </w:r>
      <w:bookmarkEnd w:id="11"/>
      <w:r w:rsidR="002B1007">
        <w:rPr>
          <w:rFonts w:cs="Arial"/>
          <w:szCs w:val="22"/>
        </w:rPr>
        <w:t xml:space="preserve"> O předání předmětu plnění bude smluvními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w:t>
      </w:r>
      <w:r w:rsidR="007D0097">
        <w:rPr>
          <w:rFonts w:cs="Arial"/>
          <w:szCs w:val="22"/>
        </w:rPr>
        <w:t> </w:t>
      </w:r>
      <w:r w:rsidR="002B1007">
        <w:rPr>
          <w:rFonts w:cs="Arial"/>
          <w:szCs w:val="22"/>
        </w:rPr>
        <w:t xml:space="preserve">smyslu odst. </w:t>
      </w:r>
      <w:r w:rsidR="007D0097">
        <w:rPr>
          <w:rFonts w:cs="Arial"/>
          <w:szCs w:val="22"/>
        </w:rPr>
        <w:t xml:space="preserve">8.3. a 8.4. </w:t>
      </w:r>
      <w:r w:rsidR="002B1007">
        <w:rPr>
          <w:rFonts w:cs="Arial"/>
          <w:szCs w:val="22"/>
        </w:rPr>
        <w:t>této Smlouvy.</w:t>
      </w:r>
    </w:p>
    <w:p w14:paraId="1A31DCE2" w14:textId="72BB063B"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7D0097">
        <w:rPr>
          <w:rFonts w:eastAsia="Times New Roman" w:cs="Arial"/>
          <w:szCs w:val="22"/>
        </w:rPr>
        <w:t>c</w:t>
      </w:r>
      <w:r w:rsidR="002B1007">
        <w:rPr>
          <w:rFonts w:eastAsia="Times New Roman" w:cs="Arial"/>
          <w:szCs w:val="22"/>
        </w:rPr>
        <w:t xml:space="preserve">) čl. 2 této Smlouvy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Pr>
          <w:rFonts w:cs="Arial"/>
          <w:szCs w:val="22"/>
        </w:rPr>
        <w:t>S</w:t>
      </w:r>
      <w:r w:rsidRPr="00CF1B15">
        <w:rPr>
          <w:rFonts w:cs="Arial"/>
          <w:szCs w:val="22"/>
        </w:rPr>
        <w:t>mlouvy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2"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 xml:space="preserve">Dodavatel </w:t>
      </w:r>
      <w:r w:rsidR="00EF422D">
        <w:t xml:space="preserve">v rámci plnění podle této Smlouvy </w:t>
      </w:r>
      <w:r w:rsidR="008B427E">
        <w:t>v </w:t>
      </w:r>
      <w:proofErr w:type="spellStart"/>
      <w:r w:rsidR="008B427E">
        <w:t>Předimplementační</w:t>
      </w:r>
      <w:proofErr w:type="spellEnd"/>
      <w:r w:rsidR="008B427E">
        <w:t xml:space="preserve"> analýze</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budou-li splněny podmínky stanovené touto Smlouvou (dále také jako „Akceptační procedura“)</w:t>
      </w:r>
      <w:r w:rsidR="00B25212">
        <w:t>,</w:t>
      </w:r>
      <w:r w:rsidR="008B427E">
        <w:t xml:space="preserve"> a </w:t>
      </w:r>
      <w:r w:rsidR="008B427E" w:rsidRPr="008B427E">
        <w:rPr>
          <w:rFonts w:cs="Arial"/>
        </w:rPr>
        <w:t xml:space="preserve">že </w:t>
      </w:r>
      <w:r w:rsidR="00BB2B8D">
        <w:rPr>
          <w:rFonts w:cs="Arial"/>
        </w:rPr>
        <w:t>předmět plnění</w:t>
      </w:r>
      <w:r w:rsidR="00BB2B8D" w:rsidRPr="008B427E">
        <w:rPr>
          <w:rFonts w:cs="Arial"/>
        </w:rPr>
        <w:t xml:space="preserve"> </w:t>
      </w:r>
      <w:r w:rsidR="008B427E" w:rsidRPr="008B427E">
        <w:rPr>
          <w:rFonts w:cs="Arial"/>
        </w:rPr>
        <w:t xml:space="preserve">splňuje veškerá </w:t>
      </w:r>
      <w:r w:rsidR="008B427E">
        <w:rPr>
          <w:rFonts w:cs="Arial"/>
        </w:rPr>
        <w:t>a</w:t>
      </w:r>
      <w:r w:rsidR="008B427E" w:rsidRPr="008B427E">
        <w:rPr>
          <w:rFonts w:cs="Arial"/>
        </w:rPr>
        <w:t>kceptační kritéria</w:t>
      </w:r>
      <w:r w:rsidR="008B427E" w:rsidRPr="008B427E">
        <w:t>.</w:t>
      </w:r>
      <w:bookmarkEnd w:id="12"/>
    </w:p>
    <w:p w14:paraId="05F386B9" w14:textId="59DF9DF1"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 odevzdání předmětu plnění </w:t>
      </w:r>
      <w:r w:rsidR="008233A8">
        <w:rPr>
          <w:rFonts w:eastAsia="Times New Roman" w:cs="Arial"/>
          <w:szCs w:val="22"/>
        </w:rPr>
        <w:t xml:space="preserve">v rozsahu dle </w:t>
      </w:r>
      <w:r w:rsidR="0096489B">
        <w:rPr>
          <w:rFonts w:eastAsia="Times New Roman" w:cs="Arial"/>
          <w:szCs w:val="22"/>
        </w:rPr>
        <w:t xml:space="preserve">odst. 2.1. písm. a) až </w:t>
      </w:r>
      <w:r w:rsidR="007D0097">
        <w:rPr>
          <w:rFonts w:eastAsia="Times New Roman" w:cs="Arial"/>
          <w:szCs w:val="22"/>
        </w:rPr>
        <w:t>c</w:t>
      </w:r>
      <w:r w:rsidR="0096489B">
        <w:rPr>
          <w:rFonts w:eastAsia="Times New Roman" w:cs="Arial"/>
          <w:szCs w:val="22"/>
        </w:rPr>
        <w:t xml:space="preserve">) čl. 2 této Smlouvy </w:t>
      </w:r>
      <w:r>
        <w:rPr>
          <w:rFonts w:cs="Arial"/>
          <w:szCs w:val="22"/>
        </w:rPr>
        <w:t>O</w:t>
      </w:r>
      <w:r w:rsidRPr="00CF1B15">
        <w:rPr>
          <w:rFonts w:cs="Arial"/>
          <w:szCs w:val="22"/>
        </w:rPr>
        <w:t xml:space="preserve">bjednateli je </w:t>
      </w:r>
      <w:r w:rsidR="00D9006F">
        <w:rPr>
          <w:rFonts w:cs="Arial"/>
          <w:szCs w:val="22"/>
        </w:rPr>
        <w:t>Dodavatel</w:t>
      </w:r>
      <w:r w:rsidRPr="00CF1B15">
        <w:rPr>
          <w:rFonts w:cs="Arial"/>
          <w:szCs w:val="22"/>
        </w:rPr>
        <w:t xml:space="preserve"> povinen sepsat písemný doklad o </w:t>
      </w:r>
      <w:r w:rsidR="0096489B">
        <w:rPr>
          <w:rFonts w:cs="Arial"/>
          <w:szCs w:val="22"/>
        </w:rPr>
        <w:t xml:space="preserve">akceptaci plnění nebo jeho části </w:t>
      </w:r>
      <w:r w:rsidR="001A7C45">
        <w:rPr>
          <w:rFonts w:cs="Arial"/>
          <w:szCs w:val="22"/>
        </w:rPr>
        <w:t>(Akceptační protokol)</w:t>
      </w:r>
      <w:r w:rsidRPr="00CF1B15">
        <w:rPr>
          <w:rFonts w:cs="Arial"/>
          <w:szCs w:val="22"/>
        </w:rPr>
        <w:t xml:space="preserve">, který </w:t>
      </w:r>
      <w:proofErr w:type="gramStart"/>
      <w:r w:rsidRPr="00CF1B15">
        <w:rPr>
          <w:rFonts w:cs="Arial"/>
          <w:szCs w:val="22"/>
        </w:rPr>
        <w:t>podepíší</w:t>
      </w:r>
      <w:proofErr w:type="gramEnd"/>
      <w:r w:rsidRPr="00CF1B15">
        <w:rPr>
          <w:rFonts w:cs="Arial"/>
          <w:szCs w:val="22"/>
        </w:rPr>
        <w:t xml:space="preserve"> obě </w:t>
      </w:r>
      <w:r w:rsidR="0059404C">
        <w:rPr>
          <w:rFonts w:cs="Arial"/>
          <w:szCs w:val="22"/>
        </w:rPr>
        <w:t>S</w:t>
      </w:r>
      <w:r w:rsidRPr="00CF1B15">
        <w:rPr>
          <w:rFonts w:cs="Arial"/>
          <w:szCs w:val="22"/>
        </w:rPr>
        <w:t>mluvní strany</w:t>
      </w:r>
      <w:r w:rsidR="008B427E">
        <w:rPr>
          <w:rFonts w:cs="Arial"/>
          <w:szCs w:val="22"/>
        </w:rPr>
        <w:t xml:space="preserve"> (viz také </w:t>
      </w:r>
      <w:proofErr w:type="spellStart"/>
      <w:r w:rsidR="008B427E">
        <w:rPr>
          <w:rFonts w:cs="Arial"/>
          <w:szCs w:val="22"/>
        </w:rPr>
        <w:t>ust</w:t>
      </w:r>
      <w:proofErr w:type="spellEnd"/>
      <w:r w:rsidR="008B427E">
        <w:rPr>
          <w:rFonts w:cs="Arial"/>
          <w:szCs w:val="22"/>
        </w:rPr>
        <w:t>. čl. 8.3 Smlouvy)</w:t>
      </w:r>
      <w:r w:rsidRPr="00CF1B15">
        <w:rPr>
          <w:rFonts w:cs="Arial"/>
          <w:szCs w:val="22"/>
        </w:rPr>
        <w:t>.</w:t>
      </w:r>
    </w:p>
    <w:p w14:paraId="68B2E0BC" w14:textId="258D9F86" w:rsidR="00CF1B15" w:rsidRPr="00CF1B15" w:rsidRDefault="00CF1B15" w:rsidP="00CF1B15">
      <w:pPr>
        <w:pStyle w:val="Odstavecseseznamem"/>
        <w:numPr>
          <w:ilvl w:val="1"/>
          <w:numId w:val="6"/>
        </w:numPr>
        <w:ind w:left="567" w:hanging="567"/>
        <w:rPr>
          <w:rFonts w:cs="Arial"/>
          <w:szCs w:val="22"/>
        </w:rPr>
      </w:pPr>
      <w:bookmarkStart w:id="13"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3"/>
    </w:p>
    <w:p w14:paraId="3164883B" w14:textId="76378411"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Pr>
          <w:rFonts w:cs="Arial"/>
        </w:rPr>
        <w:t>S</w:t>
      </w:r>
      <w:r w:rsidRPr="00CF1B15">
        <w:rPr>
          <w:rFonts w:cs="Arial"/>
        </w:rPr>
        <w:t>mlouvou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2107C057"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r w:rsidR="00EF422D">
        <w:rPr>
          <w:rFonts w:cs="Arial"/>
        </w:rPr>
        <w:t xml:space="preserve"> jakékoli jiné vady či nedodělky nebo </w:t>
      </w:r>
    </w:p>
    <w:p w14:paraId="3E228F2A" w14:textId="3FA3B6CB"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CF1B15">
        <w:rPr>
          <w:rFonts w:cs="Arial"/>
        </w:rPr>
        <w:t>S</w:t>
      </w:r>
      <w:r w:rsidR="00CF1B15" w:rsidRPr="00CF1B15">
        <w:rPr>
          <w:rFonts w:cs="Arial"/>
        </w:rPr>
        <w:t>mlouvy nebo</w:t>
      </w:r>
    </w:p>
    <w:p w14:paraId="4EDB21FD" w14:textId="035AB62E" w:rsidR="00CF1B15" w:rsidRPr="00CF1B15" w:rsidRDefault="00D9006F" w:rsidP="00CF1B15">
      <w:pPr>
        <w:pStyle w:val="Odstavecseseznamem"/>
        <w:numPr>
          <w:ilvl w:val="2"/>
          <w:numId w:val="6"/>
        </w:numPr>
        <w:ind w:left="1418" w:hanging="709"/>
        <w:rPr>
          <w:rFonts w:cs="Arial"/>
        </w:rPr>
      </w:pPr>
      <w:bookmarkStart w:id="14"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CF1B15">
        <w:rPr>
          <w:rFonts w:cs="Arial"/>
        </w:rPr>
        <w:t>S</w:t>
      </w:r>
      <w:r w:rsidR="00CF1B15" w:rsidRPr="00CF1B15">
        <w:rPr>
          <w:rFonts w:cs="Arial"/>
        </w:rPr>
        <w:t>mlouvy</w:t>
      </w:r>
      <w:bookmarkEnd w:id="14"/>
      <w:r w:rsidR="00CF1B15" w:rsidRPr="00CF1B15">
        <w:rPr>
          <w:rFonts w:cs="Arial"/>
        </w:rPr>
        <w:t xml:space="preserve"> nebo</w:t>
      </w:r>
    </w:p>
    <w:p w14:paraId="549A8712" w14:textId="7182EBA1" w:rsidR="00CF1B15" w:rsidRPr="00307E66" w:rsidRDefault="00CF1B15" w:rsidP="00CF1B15">
      <w:pPr>
        <w:pStyle w:val="Odstavecseseznamem"/>
        <w:numPr>
          <w:ilvl w:val="2"/>
          <w:numId w:val="6"/>
        </w:numPr>
        <w:ind w:left="1418" w:hanging="709"/>
        <w:rPr>
          <w:rFonts w:cs="Arial"/>
        </w:rPr>
      </w:pPr>
      <w:r w:rsidRPr="00307E66">
        <w:rPr>
          <w:rFonts w:cs="Arial"/>
        </w:rPr>
        <w:t>nebude provedeno zaškolení nebo</w:t>
      </w:r>
    </w:p>
    <w:p w14:paraId="478A112B" w14:textId="764A7E86" w:rsidR="00D8293B" w:rsidRDefault="00CF1B15" w:rsidP="00CF1B15">
      <w:pPr>
        <w:pStyle w:val="Odstavecseseznamem"/>
        <w:numPr>
          <w:ilvl w:val="2"/>
          <w:numId w:val="6"/>
        </w:numPr>
        <w:ind w:left="1418" w:hanging="709"/>
        <w:rPr>
          <w:rFonts w:cs="Arial"/>
        </w:rPr>
      </w:pPr>
      <w:r>
        <w:rPr>
          <w:rFonts w:cs="Arial"/>
        </w:rPr>
        <w:t>n</w:t>
      </w:r>
      <w:r w:rsidRPr="00CF1B15">
        <w:rPr>
          <w:rFonts w:cs="Arial"/>
        </w:rPr>
        <w:t xml:space="preserve">ebude předána dokumentace </w:t>
      </w:r>
      <w:r w:rsidR="007D0097">
        <w:rPr>
          <w:rFonts w:cs="Arial"/>
        </w:rPr>
        <w:t xml:space="preserve">(např. provozní) </w:t>
      </w:r>
      <w:r w:rsidRPr="00CF1B15">
        <w:rPr>
          <w:rFonts w:cs="Arial"/>
        </w:rPr>
        <w:t>včetně všech přístupových hesel</w:t>
      </w:r>
      <w:r w:rsidR="00D8293B">
        <w:rPr>
          <w:rFonts w:cs="Arial"/>
        </w:rPr>
        <w:t xml:space="preserve"> nebo</w:t>
      </w:r>
    </w:p>
    <w:p w14:paraId="473C96DA" w14:textId="2437B71E" w:rsidR="00CF1B15" w:rsidRPr="00CF1B15" w:rsidRDefault="00D8293B" w:rsidP="00CF1B15">
      <w:pPr>
        <w:pStyle w:val="Odstavecseseznamem"/>
        <w:numPr>
          <w:ilvl w:val="2"/>
          <w:numId w:val="6"/>
        </w:numPr>
        <w:ind w:left="1418" w:hanging="709"/>
        <w:rPr>
          <w:rFonts w:cs="Arial"/>
        </w:rPr>
      </w:pPr>
      <w:r>
        <w:rPr>
          <w:rFonts w:cs="Arial"/>
        </w:rPr>
        <w:t>služby nebudou poskytovány řádně a za podmínek dle této Smlouvy</w:t>
      </w:r>
      <w:r w:rsidR="00CF1B15">
        <w:rPr>
          <w:rFonts w:cs="Arial"/>
        </w:rPr>
        <w:t>.</w:t>
      </w:r>
    </w:p>
    <w:p w14:paraId="529C1FCC" w14:textId="2FE810A9"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Pr>
          <w:rFonts w:cs="Arial"/>
          <w:szCs w:val="22"/>
        </w:rPr>
        <w:t>S</w:t>
      </w:r>
      <w:r w:rsidRPr="00CF1B15">
        <w:rPr>
          <w:rFonts w:cs="Arial"/>
          <w:szCs w:val="22"/>
        </w:rPr>
        <w:t>mlouvy.</w:t>
      </w:r>
    </w:p>
    <w:p w14:paraId="45D054A1" w14:textId="03E2B64A" w:rsidR="0096489B" w:rsidRPr="00CF1B15" w:rsidRDefault="007A4122" w:rsidP="624DE4DD">
      <w:pPr>
        <w:pStyle w:val="Odstavecseseznamem"/>
        <w:numPr>
          <w:ilvl w:val="1"/>
          <w:numId w:val="6"/>
        </w:numPr>
        <w:ind w:left="567" w:hanging="567"/>
        <w:rPr>
          <w:rFonts w:cs="Arial"/>
        </w:rPr>
      </w:pPr>
      <w:r w:rsidRPr="624DE4DD">
        <w:rPr>
          <w:rFonts w:cs="Arial"/>
        </w:rPr>
        <w:t>Případná a</w:t>
      </w:r>
      <w:r w:rsidR="0096489B" w:rsidRPr="624DE4DD">
        <w:rPr>
          <w:rFonts w:cs="Arial"/>
        </w:rPr>
        <w:t xml:space="preserve">kceptace předmětu plnění vykazujícího </w:t>
      </w:r>
      <w:r w:rsidRPr="624DE4DD">
        <w:rPr>
          <w:rFonts w:cs="Arial"/>
        </w:rPr>
        <w:t xml:space="preserve">drobné vady či nedodělky </w:t>
      </w:r>
      <w:r w:rsidR="0096489B" w:rsidRPr="624DE4DD">
        <w:rPr>
          <w:rFonts w:cs="Arial"/>
        </w:rPr>
        <w:t xml:space="preserve">nezbavuje Dodavatele </w:t>
      </w:r>
      <w:r w:rsidR="00BF6486" w:rsidRPr="624DE4DD">
        <w:rPr>
          <w:rFonts w:cs="Arial"/>
        </w:rPr>
        <w:t xml:space="preserve">povinnosti </w:t>
      </w:r>
      <w:r w:rsidR="0096489B" w:rsidRPr="624DE4DD">
        <w:rPr>
          <w:rFonts w:cs="Arial"/>
        </w:rPr>
        <w:t>odstranit tyto vady.</w:t>
      </w:r>
      <w:r w:rsidRPr="624DE4DD">
        <w:rPr>
          <w:rFonts w:cs="Arial"/>
        </w:rPr>
        <w:t xml:space="preserve"> Převzetí takového plnění je nicméně právem, nikoli povinností Objednatele. </w:t>
      </w:r>
    </w:p>
    <w:p w14:paraId="0A3C51D6" w14:textId="77777777" w:rsidR="00CF1B15" w:rsidRDefault="00CF1B15" w:rsidP="624DE4DD">
      <w:pPr>
        <w:rPr>
          <w:rFonts w:cs="Arial"/>
        </w:rPr>
      </w:pPr>
    </w:p>
    <w:p w14:paraId="68D70DE6" w14:textId="00B0D1F0" w:rsidR="00CF1B15" w:rsidRPr="00CF1B15" w:rsidRDefault="00CB714C" w:rsidP="00CB714C">
      <w:pPr>
        <w:pStyle w:val="Nadpis1"/>
      </w:pPr>
      <w:r w:rsidRPr="00CF1B15">
        <w:t>VADY PLNĚNÍ A ZÁRUKA</w:t>
      </w:r>
    </w:p>
    <w:p w14:paraId="40A495E5" w14:textId="22E4D291" w:rsidR="00CF1B15" w:rsidRPr="00CF1B15" w:rsidRDefault="00CF1B15" w:rsidP="00CF1B15">
      <w:pPr>
        <w:pStyle w:val="Odstavecseseznamem"/>
        <w:numPr>
          <w:ilvl w:val="1"/>
          <w:numId w:val="6"/>
        </w:numPr>
        <w:ind w:left="567" w:hanging="567"/>
        <w:rPr>
          <w:rFonts w:cs="Arial"/>
          <w:szCs w:val="22"/>
        </w:rPr>
      </w:pPr>
      <w:bookmarkStart w:id="15" w:name="_Ref380659949"/>
      <w:r w:rsidRPr="00CF1B15">
        <w:rPr>
          <w:rFonts w:cs="Arial"/>
          <w:szCs w:val="22"/>
        </w:rPr>
        <w:t xml:space="preserve">Předmět plnění musí být prostý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5"/>
      <w:r w:rsidRPr="00CF1B15">
        <w:rPr>
          <w:rFonts w:cs="Arial"/>
          <w:szCs w:val="22"/>
        </w:rPr>
        <w:t xml:space="preserve"> Předmět plnění má právní vadu, pokud k němu uplatňuje právo třetí osoba.</w:t>
      </w:r>
      <w:bookmarkStart w:id="16" w:name="_Ref380659994"/>
      <w:bookmarkStart w:id="17" w:name="_Ref480366780"/>
    </w:p>
    <w:p w14:paraId="0517545B" w14:textId="0ACBE229" w:rsidR="00CF1B15" w:rsidRPr="00A13311"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CF1B15">
        <w:rPr>
          <w:rFonts w:cs="Arial"/>
          <w:szCs w:val="22"/>
        </w:rPr>
        <w:t>S</w:t>
      </w:r>
      <w:r w:rsidR="00CF1B15" w:rsidRPr="00CF1B15">
        <w:rPr>
          <w:rFonts w:cs="Arial"/>
          <w:szCs w:val="22"/>
        </w:rPr>
        <w:t xml:space="preserve">mlouvou a že si zachová vlastnosti stanovené touto </w:t>
      </w:r>
      <w:r w:rsidR="00CF1B15">
        <w:rPr>
          <w:rFonts w:cs="Arial"/>
          <w:szCs w:val="22"/>
        </w:rPr>
        <w:t>S</w:t>
      </w:r>
      <w:r w:rsidR="00CF1B15" w:rsidRPr="00CF1B15">
        <w:rPr>
          <w:rFonts w:cs="Arial"/>
          <w:szCs w:val="22"/>
        </w:rPr>
        <w:t xml:space="preserve">mlouvou a nebude mít právní vady. </w:t>
      </w:r>
      <w:bookmarkEnd w:id="16"/>
      <w:r w:rsidR="00CF1B15" w:rsidRPr="00CF1B15">
        <w:rPr>
          <w:rFonts w:cs="Arial"/>
          <w:szCs w:val="22"/>
        </w:rPr>
        <w:t xml:space="preserve">Záruční doba </w:t>
      </w:r>
      <w:r w:rsidR="00CF1B15" w:rsidRPr="00CF1B15">
        <w:rPr>
          <w:rFonts w:cs="Arial"/>
          <w:szCs w:val="22"/>
        </w:rPr>
        <w:lastRenderedPageBreak/>
        <w:t xml:space="preserve">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CF1B15">
        <w:rPr>
          <w:rFonts w:cs="Arial"/>
          <w:szCs w:val="22"/>
        </w:rPr>
        <w:t>S</w:t>
      </w:r>
      <w:r w:rsidR="00CF1B15" w:rsidRPr="00CF1B15">
        <w:rPr>
          <w:rFonts w:cs="Arial"/>
          <w:szCs w:val="22"/>
        </w:rPr>
        <w:t>mlouvy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7D0097">
        <w:rPr>
          <w:rFonts w:eastAsia="Times New Roman" w:cs="Arial"/>
          <w:szCs w:val="22"/>
        </w:rPr>
        <w:t>c</w:t>
      </w:r>
      <w:r w:rsidR="0096489B">
        <w:rPr>
          <w:rFonts w:eastAsia="Times New Roman" w:cs="Arial"/>
          <w:szCs w:val="22"/>
        </w:rPr>
        <w:t>) čl. 2 této Smlouvy</w:t>
      </w:r>
      <w:r w:rsidR="00CF1B15" w:rsidRPr="00CF1B15">
        <w:rPr>
          <w:rFonts w:cs="Arial"/>
          <w:szCs w:val="22"/>
        </w:rPr>
        <w:t>.</w:t>
      </w:r>
      <w:bookmarkEnd w:id="17"/>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CF1B15">
        <w:rPr>
          <w:rFonts w:cs="Arial"/>
          <w:szCs w:val="22"/>
        </w:rPr>
        <w:t>S</w:t>
      </w:r>
      <w:r w:rsidR="00CF1B15" w:rsidRPr="00CF1B15">
        <w:rPr>
          <w:rFonts w:cs="Arial"/>
          <w:szCs w:val="22"/>
        </w:rPr>
        <w:t xml:space="preserve">mlouvy, </w:t>
      </w:r>
      <w:r w:rsidR="007D0097">
        <w:rPr>
          <w:rFonts w:cs="Arial"/>
          <w:szCs w:val="22"/>
        </w:rPr>
        <w:t xml:space="preserve">a to </w:t>
      </w:r>
      <w:r w:rsidR="0096489B">
        <w:rPr>
          <w:rFonts w:cs="Arial"/>
          <w:szCs w:val="22"/>
        </w:rPr>
        <w:t xml:space="preserve">na </w:t>
      </w:r>
      <w:r w:rsidR="007D0097">
        <w:rPr>
          <w:rFonts w:cs="Arial"/>
          <w:szCs w:val="22"/>
        </w:rPr>
        <w:t xml:space="preserve">60 </w:t>
      </w:r>
      <w:r w:rsidR="00CF1B15" w:rsidRPr="00CF1B15">
        <w:rPr>
          <w:rFonts w:cs="Arial"/>
          <w:szCs w:val="22"/>
        </w:rPr>
        <w:t xml:space="preserve">měsíců ode dne </w:t>
      </w:r>
      <w:r w:rsidR="0096489B">
        <w:rPr>
          <w:rFonts w:cs="Arial"/>
          <w:szCs w:val="22"/>
        </w:rPr>
        <w:t xml:space="preserve">akceptace plnění v rozsahu </w:t>
      </w:r>
      <w:r w:rsidR="0096489B">
        <w:rPr>
          <w:rFonts w:eastAsia="Times New Roman" w:cs="Arial"/>
          <w:szCs w:val="22"/>
        </w:rPr>
        <w:t xml:space="preserve">odst. 2.1. písm. a) až </w:t>
      </w:r>
      <w:r w:rsidR="007D0097">
        <w:rPr>
          <w:rFonts w:eastAsia="Times New Roman" w:cs="Arial"/>
          <w:szCs w:val="22"/>
        </w:rPr>
        <w:t>c</w:t>
      </w:r>
      <w:r w:rsidR="0096489B">
        <w:rPr>
          <w:rFonts w:eastAsia="Times New Roman" w:cs="Arial"/>
          <w:szCs w:val="22"/>
        </w:rPr>
        <w:t>) čl. 2 této Smlouvy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 xml:space="preserve">Záruka na </w:t>
      </w:r>
      <w:r w:rsidR="00F919EB">
        <w:rPr>
          <w:rFonts w:cs="Arial"/>
          <w:szCs w:val="22"/>
        </w:rPr>
        <w:t xml:space="preserve">dokumentové výstupy, </w:t>
      </w:r>
      <w:r w:rsidR="00CF1B15">
        <w:rPr>
          <w:rFonts w:cs="Arial"/>
          <w:szCs w:val="22"/>
        </w:rPr>
        <w:t>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 xml:space="preserve">e se sjednává na dobu </w:t>
      </w:r>
      <w:r w:rsidR="00CF1B15" w:rsidRPr="00A13311">
        <w:rPr>
          <w:rFonts w:cs="Arial"/>
          <w:szCs w:val="22"/>
        </w:rPr>
        <w:t>24 měsíců od</w:t>
      </w:r>
      <w:r w:rsidR="00273225" w:rsidRPr="00A13311">
        <w:rPr>
          <w:rFonts w:cs="Arial"/>
          <w:szCs w:val="22"/>
        </w:rPr>
        <w:t> </w:t>
      </w:r>
      <w:r w:rsidR="0096489B" w:rsidRPr="00A13311">
        <w:rPr>
          <w:rFonts w:cs="Arial"/>
          <w:szCs w:val="22"/>
        </w:rPr>
        <w:t xml:space="preserve">akceptace </w:t>
      </w:r>
      <w:r w:rsidR="008233A8" w:rsidRPr="00A13311">
        <w:rPr>
          <w:rFonts w:cs="Arial"/>
          <w:szCs w:val="22"/>
        </w:rPr>
        <w:t xml:space="preserve">takových </w:t>
      </w:r>
      <w:r w:rsidR="00F919EB" w:rsidRPr="00A13311">
        <w:rPr>
          <w:rFonts w:cs="Arial"/>
          <w:szCs w:val="22"/>
        </w:rPr>
        <w:t xml:space="preserve">dokumentů, </w:t>
      </w:r>
      <w:r w:rsidR="008233A8" w:rsidRPr="00A13311">
        <w:rPr>
          <w:rFonts w:cs="Arial"/>
          <w:szCs w:val="22"/>
        </w:rPr>
        <w:t>prací a</w:t>
      </w:r>
      <w:r w:rsidR="00F919EB" w:rsidRPr="00A13311">
        <w:rPr>
          <w:rFonts w:cs="Arial"/>
          <w:szCs w:val="22"/>
        </w:rPr>
        <w:t>/nebo</w:t>
      </w:r>
      <w:r w:rsidR="008233A8" w:rsidRPr="00A13311">
        <w:rPr>
          <w:rFonts w:cs="Arial"/>
          <w:szCs w:val="22"/>
        </w:rPr>
        <w:t xml:space="preserve"> služeb</w:t>
      </w:r>
      <w:r w:rsidR="00CF1B15" w:rsidRPr="00A13311">
        <w:rPr>
          <w:rFonts w:cs="Arial"/>
          <w:szCs w:val="22"/>
        </w:rPr>
        <w:t>.</w:t>
      </w:r>
    </w:p>
    <w:p w14:paraId="1331B220" w14:textId="4AAFFD9C" w:rsidR="007365CE" w:rsidRPr="00CF1B15" w:rsidRDefault="007365CE" w:rsidP="00AF00E6">
      <w:pPr>
        <w:pStyle w:val="Odstavecseseznamem"/>
        <w:ind w:left="567"/>
        <w:rPr>
          <w:rFonts w:cs="Arial"/>
          <w:szCs w:val="22"/>
        </w:rPr>
      </w:pPr>
      <w:r w:rsidRPr="0038742D">
        <w:t>Veškeré licenční, servisní, reklamační, záruční a jiné podmínky ve vztahu k</w:t>
      </w:r>
      <w:r>
        <w:t xml:space="preserve"> softwarovým </w:t>
      </w:r>
      <w:r w:rsidRPr="0038742D">
        <w:t xml:space="preserve">licencím se řídí podmínkami společnosti </w:t>
      </w:r>
      <w:r>
        <w:t xml:space="preserve">výrobce takových licencí </w:t>
      </w:r>
      <w:r w:rsidRPr="0038742D">
        <w:t xml:space="preserve">určenými pro daný produkt, a to zejména s ohledem na tzv. omezenou záruku (Limited </w:t>
      </w:r>
      <w:proofErr w:type="spellStart"/>
      <w:r w:rsidRPr="0038742D">
        <w:t>Waranty</w:t>
      </w:r>
      <w:proofErr w:type="spellEnd"/>
      <w:r w:rsidRPr="0038742D">
        <w:t>).</w:t>
      </w:r>
    </w:p>
    <w:p w14:paraId="3E338951" w14:textId="72F3B22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Smlouvy a jejích příloh</w:t>
      </w:r>
      <w:r w:rsidRPr="00CF1B15">
        <w:rPr>
          <w:rFonts w:cs="Arial"/>
          <w:szCs w:val="22"/>
        </w:rPr>
        <w:t>.</w:t>
      </w:r>
    </w:p>
    <w:p w14:paraId="5A27BAC5" w14:textId="6EA21513"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8" w:name="_Ref380414033"/>
      <w:bookmarkStart w:id="19" w:name="_Ref474502467"/>
      <w:bookmarkStart w:id="20"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8"/>
    </w:p>
    <w:p w14:paraId="2AB2EB33" w14:textId="5562D4B0"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w:t>
      </w:r>
      <w:r w:rsidR="00942FEE">
        <w:rPr>
          <w:rFonts w:cs="Arial"/>
          <w:szCs w:val="22"/>
        </w:rPr>
        <w:t xml:space="preserve">způsobem podle své volby – </w:t>
      </w:r>
      <w:r w:rsidR="002D0336">
        <w:rPr>
          <w:rFonts w:cs="Arial"/>
          <w:szCs w:val="22"/>
        </w:rPr>
        <w:t>mimo jiné</w:t>
      </w:r>
      <w:r w:rsidR="00942FEE">
        <w:rPr>
          <w:rFonts w:cs="Arial"/>
          <w:szCs w:val="22"/>
        </w:rPr>
        <w:t xml:space="preserve"> </w:t>
      </w:r>
      <w:r w:rsidRPr="00CF1B15">
        <w:rPr>
          <w:rFonts w:cs="Arial"/>
          <w:szCs w:val="22"/>
        </w:rPr>
        <w:t>dodáním nového předmětu plnění nebo výměn</w:t>
      </w:r>
      <w:r w:rsidR="00942FEE">
        <w:rPr>
          <w:rFonts w:cs="Arial"/>
          <w:szCs w:val="22"/>
        </w:rPr>
        <w:t>o</w:t>
      </w:r>
      <w:r w:rsidRPr="00CF1B15">
        <w:rPr>
          <w:rFonts w:cs="Arial"/>
          <w:szCs w:val="22"/>
        </w:rPr>
        <w:t xml:space="preserve">u jeho části, </w:t>
      </w:r>
      <w:r w:rsidR="002D0336">
        <w:rPr>
          <w:rFonts w:cs="Arial"/>
          <w:szCs w:val="22"/>
        </w:rPr>
        <w:t xml:space="preserve">zejména </w:t>
      </w:r>
      <w:r w:rsidRPr="00CF1B15">
        <w:rPr>
          <w:rFonts w:cs="Arial"/>
          <w:szCs w:val="22"/>
        </w:rPr>
        <w:t xml:space="preserve">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9"/>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w:t>
      </w:r>
      <w:proofErr w:type="spellStart"/>
      <w:r w:rsidR="00932AEA">
        <w:rPr>
          <w:rFonts w:cs="Arial"/>
        </w:rPr>
        <w:t>Service</w:t>
      </w:r>
      <w:proofErr w:type="spellEnd"/>
      <w:r w:rsidR="00932AEA">
        <w:rPr>
          <w:rFonts w:cs="Arial"/>
        </w:rPr>
        <w:t xml:space="preserv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0"/>
    <w:p w14:paraId="45EB6EDA" w14:textId="51E913E9"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nevyplývá z popisu plnění dle přílohy č. 1 této </w:t>
      </w:r>
      <w:r w:rsidR="00932AEA">
        <w:rPr>
          <w:rFonts w:cs="Arial"/>
          <w:szCs w:val="22"/>
        </w:rPr>
        <w:t>S</w:t>
      </w:r>
      <w:r w:rsidRPr="00CF1B15">
        <w:rPr>
          <w:rFonts w:cs="Arial"/>
          <w:szCs w:val="22"/>
        </w:rPr>
        <w:t xml:space="preserve">mlouvy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formou převzetí reklamovaného </w:t>
      </w:r>
      <w:r w:rsidR="00455830">
        <w:rPr>
          <w:rFonts w:cs="Arial"/>
          <w:szCs w:val="22"/>
        </w:rPr>
        <w:t>Zařízení</w:t>
      </w:r>
      <w:r w:rsidRPr="00CF1B15">
        <w:rPr>
          <w:rFonts w:cs="Arial"/>
          <w:szCs w:val="22"/>
        </w:rPr>
        <w:t xml:space="preserve">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96489B">
        <w:rPr>
          <w:rFonts w:cs="Arial"/>
          <w:szCs w:val="22"/>
        </w:rPr>
        <w:t>2</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586917">
        <w:rPr>
          <w:rFonts w:cs="Arial"/>
          <w:szCs w:val="22"/>
        </w:rPr>
        <w:t>S</w:t>
      </w:r>
      <w:r w:rsidR="00586917" w:rsidRPr="00CF1B15">
        <w:rPr>
          <w:rFonts w:cs="Arial"/>
          <w:szCs w:val="22"/>
        </w:rPr>
        <w:t>mlouvy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3D0D591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w:t>
      </w:r>
      <w:r w:rsidR="002308E3">
        <w:rPr>
          <w:rFonts w:cs="Arial"/>
          <w:szCs w:val="22"/>
        </w:rPr>
        <w:t xml:space="preserve">V takovém případě není dotčena odpovědnost Dodavatele ze záruky za jakost, tj. odpovědnost Dodavatele nadále trvá, </w:t>
      </w:r>
      <w:proofErr w:type="gramStart"/>
      <w:r w:rsidR="002308E3">
        <w:rPr>
          <w:rFonts w:cs="Arial"/>
          <w:szCs w:val="22"/>
        </w:rPr>
        <w:t>jakoby</w:t>
      </w:r>
      <w:proofErr w:type="gramEnd"/>
      <w:r w:rsidR="002308E3">
        <w:rPr>
          <w:rFonts w:cs="Arial"/>
          <w:szCs w:val="22"/>
        </w:rPr>
        <w:t xml:space="preserve"> odstranění vady provedl sám. </w:t>
      </w:r>
      <w:r w:rsidRPr="00CF1B15">
        <w:rPr>
          <w:rFonts w:cs="Arial"/>
          <w:szCs w:val="22"/>
        </w:rPr>
        <w:t xml:space="preserve">Náklady na odstranění reklamované vady nese </w:t>
      </w:r>
      <w:r w:rsidR="00D9006F">
        <w:rPr>
          <w:rFonts w:cs="Arial"/>
          <w:szCs w:val="22"/>
        </w:rPr>
        <w:t>Dodavatel</w:t>
      </w:r>
      <w:r w:rsidRPr="00CF1B15">
        <w:rPr>
          <w:rFonts w:cs="Arial"/>
          <w:szCs w:val="22"/>
        </w:rPr>
        <w:t xml:space="preserve"> i ve sporných případech, a to až do rozhodnutí soudu.</w:t>
      </w:r>
      <w:r w:rsidR="002D0336">
        <w:rPr>
          <w:rFonts w:cs="Arial"/>
          <w:szCs w:val="22"/>
        </w:rPr>
        <w:t xml:space="preserve"> </w:t>
      </w:r>
    </w:p>
    <w:p w14:paraId="038783E7" w14:textId="52B44404" w:rsidR="00CF1B15" w:rsidRDefault="00CF1B15" w:rsidP="624DE4DD">
      <w:pPr>
        <w:pStyle w:val="Odstavecseseznamem"/>
        <w:numPr>
          <w:ilvl w:val="1"/>
          <w:numId w:val="6"/>
        </w:numPr>
        <w:ind w:left="567" w:hanging="567"/>
        <w:rPr>
          <w:rFonts w:cs="Arial"/>
        </w:rPr>
      </w:pPr>
      <w:r w:rsidRPr="624DE4DD">
        <w:rPr>
          <w:rFonts w:cs="Arial"/>
        </w:rPr>
        <w:t xml:space="preserve">Pokud není uvedeno jinak, běží doba na odstranění záruční závady </w:t>
      </w:r>
      <w:r w:rsidR="002F7FD3" w:rsidRPr="624DE4DD">
        <w:rPr>
          <w:rFonts w:cs="Arial"/>
        </w:rPr>
        <w:t xml:space="preserve">dle </w:t>
      </w:r>
      <w:r w:rsidR="002F7FD3" w:rsidRPr="00A13311">
        <w:rPr>
          <w:rFonts w:cs="Arial"/>
        </w:rPr>
        <w:t>odst. 9.</w:t>
      </w:r>
      <w:r w:rsidR="001A7C45" w:rsidRPr="00A13311">
        <w:rPr>
          <w:rFonts w:cs="Arial"/>
        </w:rPr>
        <w:t>8</w:t>
      </w:r>
      <w:r w:rsidR="002F7FD3" w:rsidRPr="624DE4DD">
        <w:rPr>
          <w:rFonts w:cs="Arial"/>
        </w:rPr>
        <w:t xml:space="preserve">. Smlouvy </w:t>
      </w:r>
      <w:r w:rsidRPr="624DE4DD">
        <w:rPr>
          <w:rFonts w:cs="Arial"/>
        </w:rPr>
        <w:t>od</w:t>
      </w:r>
      <w:r w:rsidR="002F7FD3" w:rsidRPr="624DE4DD">
        <w:rPr>
          <w:rFonts w:cs="Arial"/>
        </w:rPr>
        <w:t> </w:t>
      </w:r>
      <w:r w:rsidRPr="624DE4DD">
        <w:rPr>
          <w:rFonts w:cs="Arial"/>
        </w:rPr>
        <w:t>data jejího nahlášení. Dob</w:t>
      </w:r>
      <w:r w:rsidR="002308E3" w:rsidRPr="624DE4DD">
        <w:rPr>
          <w:rFonts w:cs="Arial"/>
        </w:rPr>
        <w:t>u</w:t>
      </w:r>
      <w:r w:rsidRPr="624DE4DD">
        <w:rPr>
          <w:rFonts w:cs="Arial"/>
        </w:rPr>
        <w:t xml:space="preserve"> na odstranění závady lze prodloužit o dobu, po kterou by bylo bezplatně zapůjčeno náhradní </w:t>
      </w:r>
      <w:r w:rsidR="00455830" w:rsidRPr="624DE4DD">
        <w:rPr>
          <w:rFonts w:cs="Arial"/>
        </w:rPr>
        <w:t>Zařízení</w:t>
      </w:r>
      <w:r w:rsidRPr="624DE4DD">
        <w:rPr>
          <w:rFonts w:cs="Arial"/>
        </w:rPr>
        <w:t xml:space="preserve"> ekvivalentních parametrů. Pokud je </w:t>
      </w:r>
      <w:r w:rsidR="00455830" w:rsidRPr="624DE4DD">
        <w:rPr>
          <w:rFonts w:cs="Arial"/>
        </w:rPr>
        <w:t>Zařízení</w:t>
      </w:r>
      <w:r w:rsidRPr="624DE4DD">
        <w:rPr>
          <w:rFonts w:cs="Arial"/>
        </w:rPr>
        <w:t xml:space="preserve"> </w:t>
      </w:r>
      <w:r w:rsidR="005D21DB" w:rsidRPr="624DE4DD">
        <w:rPr>
          <w:rFonts w:cs="Arial"/>
        </w:rPr>
        <w:t xml:space="preserve">ve smluvní </w:t>
      </w:r>
      <w:r w:rsidR="005D21DB" w:rsidRPr="00A13311">
        <w:rPr>
          <w:rFonts w:cs="Arial"/>
        </w:rPr>
        <w:t xml:space="preserve">lhůtě pro odstranění vad dle odst. 9.8 této Smlouvy </w:t>
      </w:r>
      <w:r w:rsidRPr="00A13311">
        <w:rPr>
          <w:rFonts w:cs="Arial"/>
        </w:rPr>
        <w:t xml:space="preserve">neopravitelné, musí </w:t>
      </w:r>
      <w:r w:rsidR="00D9006F" w:rsidRPr="00A13311">
        <w:rPr>
          <w:rFonts w:cs="Arial"/>
        </w:rPr>
        <w:t>Dodavatel</w:t>
      </w:r>
      <w:r w:rsidRPr="00A13311">
        <w:rPr>
          <w:rFonts w:cs="Arial"/>
        </w:rPr>
        <w:t xml:space="preserve"> toto </w:t>
      </w:r>
      <w:r w:rsidR="00455830" w:rsidRPr="00A13311">
        <w:rPr>
          <w:rFonts w:cs="Arial"/>
        </w:rPr>
        <w:t>Zařízení</w:t>
      </w:r>
      <w:r w:rsidRPr="624DE4DD">
        <w:rPr>
          <w:rFonts w:cs="Arial"/>
        </w:rPr>
        <w:t xml:space="preserve"> </w:t>
      </w:r>
      <w:r w:rsidR="00932AEA" w:rsidRPr="624DE4DD">
        <w:rPr>
          <w:rFonts w:cs="Arial"/>
        </w:rPr>
        <w:t>O</w:t>
      </w:r>
      <w:r w:rsidRPr="624DE4DD">
        <w:rPr>
          <w:rFonts w:cs="Arial"/>
        </w:rPr>
        <w:t>bjednateli vyměnit za nové, se stejnými parametry a</w:t>
      </w:r>
      <w:r w:rsidR="00932AEA" w:rsidRPr="624DE4DD">
        <w:rPr>
          <w:rFonts w:cs="Arial"/>
        </w:rPr>
        <w:t> </w:t>
      </w:r>
      <w:r w:rsidRPr="624DE4DD">
        <w:rPr>
          <w:rFonts w:cs="Arial"/>
        </w:rPr>
        <w:t xml:space="preserve">funkčností. Veškeré práce, směřující k obnově funkčnosti v rámci celku je povinen </w:t>
      </w:r>
      <w:r w:rsidR="00D9006F" w:rsidRPr="624DE4DD">
        <w:rPr>
          <w:rFonts w:cs="Arial"/>
        </w:rPr>
        <w:t>Dodavatel</w:t>
      </w:r>
      <w:r w:rsidRPr="624DE4DD">
        <w:rPr>
          <w:rFonts w:cs="Arial"/>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lastRenderedPageBreak/>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B714C">
      <w:pPr>
        <w:pStyle w:val="Nadpis1"/>
      </w:pPr>
      <w:r w:rsidRPr="00030B82">
        <w:t>SANKCE</w:t>
      </w:r>
    </w:p>
    <w:p w14:paraId="4E45EA9F" w14:textId="1E11BD0B"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Smlouvy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1AEF6917" w:rsidR="00030B82" w:rsidRDefault="00030B82" w:rsidP="624DE4DD">
      <w:pPr>
        <w:pStyle w:val="Odstavecseseznamem"/>
        <w:numPr>
          <w:ilvl w:val="1"/>
          <w:numId w:val="6"/>
        </w:numPr>
        <w:ind w:left="567" w:hanging="567"/>
        <w:rPr>
          <w:rFonts w:cs="Arial"/>
        </w:rPr>
      </w:pPr>
      <w:r w:rsidRPr="624DE4DD">
        <w:rPr>
          <w:rFonts w:cs="Arial"/>
        </w:rPr>
        <w:t xml:space="preserve">V případě prodlení </w:t>
      </w:r>
      <w:r w:rsidR="00D9006F" w:rsidRPr="624DE4DD">
        <w:rPr>
          <w:rFonts w:cs="Arial"/>
        </w:rPr>
        <w:t>Dodavatel</w:t>
      </w:r>
      <w:r w:rsidRPr="624DE4DD">
        <w:rPr>
          <w:rFonts w:cs="Arial"/>
        </w:rPr>
        <w:t xml:space="preserve">e s </w:t>
      </w:r>
      <w:r w:rsidR="004671CA" w:rsidRPr="624DE4DD">
        <w:rPr>
          <w:rFonts w:cs="Arial"/>
        </w:rPr>
        <w:t xml:space="preserve">dodáním </w:t>
      </w:r>
      <w:r w:rsidRPr="624DE4DD">
        <w:rPr>
          <w:rFonts w:cs="Arial"/>
        </w:rPr>
        <w:t xml:space="preserve">předmětu plnění </w:t>
      </w:r>
      <w:r w:rsidR="008233A8" w:rsidRPr="624DE4DD">
        <w:rPr>
          <w:rFonts w:cs="Arial"/>
        </w:rPr>
        <w:t xml:space="preserve">dle </w:t>
      </w:r>
      <w:r w:rsidR="004671CA" w:rsidRPr="624DE4DD">
        <w:rPr>
          <w:rFonts w:cs="Arial"/>
        </w:rPr>
        <w:t xml:space="preserve">odst. 2.1. písm. a) až </w:t>
      </w:r>
      <w:r w:rsidR="007D0097" w:rsidRPr="624DE4DD">
        <w:rPr>
          <w:rFonts w:cs="Arial"/>
        </w:rPr>
        <w:t>c</w:t>
      </w:r>
      <w:r w:rsidR="004671CA" w:rsidRPr="624DE4DD">
        <w:rPr>
          <w:rFonts w:cs="Arial"/>
        </w:rPr>
        <w:t>)</w:t>
      </w:r>
      <w:r w:rsidR="008233A8" w:rsidRPr="624DE4DD">
        <w:rPr>
          <w:rFonts w:cs="Arial"/>
        </w:rPr>
        <w:t xml:space="preserve"> </w:t>
      </w:r>
      <w:r w:rsidRPr="624DE4DD">
        <w:rPr>
          <w:rFonts w:cs="Arial"/>
        </w:rPr>
        <w:t xml:space="preserve">v termínu dle </w:t>
      </w:r>
      <w:r w:rsidR="00773B5F" w:rsidRPr="624DE4DD">
        <w:rPr>
          <w:rFonts w:cs="Arial"/>
        </w:rPr>
        <w:t>odst. 3.1</w:t>
      </w:r>
      <w:r w:rsidR="00F31244" w:rsidRPr="624DE4DD">
        <w:rPr>
          <w:rFonts w:cs="Arial"/>
        </w:rPr>
        <w:t>. Smlouvy</w:t>
      </w:r>
      <w:r w:rsidR="00773B5F" w:rsidRPr="624DE4DD">
        <w:rPr>
          <w:rFonts w:cs="Arial"/>
        </w:rPr>
        <w:t xml:space="preserve"> </w:t>
      </w:r>
      <w:r w:rsidRPr="624DE4DD">
        <w:rPr>
          <w:rFonts w:cs="Arial"/>
        </w:rPr>
        <w:t>v souladu s čl.</w:t>
      </w:r>
      <w:r w:rsidR="00773B5F" w:rsidRPr="624DE4DD">
        <w:rPr>
          <w:rFonts w:cs="Arial"/>
        </w:rPr>
        <w:t xml:space="preserve"> 8 </w:t>
      </w:r>
      <w:r w:rsidRPr="624DE4DD">
        <w:rPr>
          <w:rFonts w:cs="Arial"/>
        </w:rPr>
        <w:t xml:space="preserve">této </w:t>
      </w:r>
      <w:r w:rsidR="00773B5F" w:rsidRPr="624DE4DD">
        <w:rPr>
          <w:rFonts w:cs="Arial"/>
        </w:rPr>
        <w:t>S</w:t>
      </w:r>
      <w:r w:rsidRPr="624DE4DD">
        <w:rPr>
          <w:rFonts w:cs="Arial"/>
        </w:rPr>
        <w:t xml:space="preserve">mlouvy, je </w:t>
      </w:r>
      <w:r w:rsidR="00D9006F" w:rsidRPr="624DE4DD">
        <w:rPr>
          <w:rFonts w:cs="Arial"/>
        </w:rPr>
        <w:t>Dodavatel</w:t>
      </w:r>
      <w:r w:rsidRPr="624DE4DD">
        <w:rPr>
          <w:rFonts w:cs="Arial"/>
        </w:rPr>
        <w:t xml:space="preserve"> povinen uhradit Objednateli smluvní pokutu ve výši </w:t>
      </w:r>
      <w:r w:rsidR="00A13311">
        <w:rPr>
          <w:rFonts w:cs="Arial"/>
        </w:rPr>
        <w:t xml:space="preserve">1,0 % z celkové ceny plnění </w:t>
      </w:r>
      <w:r w:rsidRPr="624DE4DD">
        <w:rPr>
          <w:rFonts w:cs="Arial"/>
        </w:rPr>
        <w:t>za</w:t>
      </w:r>
      <w:r w:rsidR="00773B5F" w:rsidRPr="624DE4DD">
        <w:rPr>
          <w:rFonts w:cs="Arial"/>
        </w:rPr>
        <w:t> </w:t>
      </w:r>
      <w:r w:rsidRPr="624DE4DD">
        <w:rPr>
          <w:rFonts w:cs="Arial"/>
        </w:rPr>
        <w:t>každý</w:t>
      </w:r>
      <w:r w:rsidR="00773B5F" w:rsidRPr="624DE4DD">
        <w:rPr>
          <w:rFonts w:cs="Arial"/>
        </w:rPr>
        <w:t xml:space="preserve"> i</w:t>
      </w:r>
      <w:r w:rsidRPr="624DE4DD">
        <w:rPr>
          <w:rFonts w:cs="Arial"/>
        </w:rPr>
        <w:t xml:space="preserve"> započatý den prodlení. Smluvní pokuta je splatná do 15 dnů od</w:t>
      </w:r>
      <w:r w:rsidR="008233A8" w:rsidRPr="624DE4DD">
        <w:rPr>
          <w:rFonts w:cs="Arial"/>
        </w:rPr>
        <w:t> </w:t>
      </w:r>
      <w:r w:rsidRPr="624DE4DD">
        <w:rPr>
          <w:rFonts w:cs="Arial"/>
        </w:rPr>
        <w:t xml:space="preserve">doručení jejího vyúčtování. Dále je </w:t>
      </w:r>
      <w:r w:rsidR="00773B5F" w:rsidRPr="624DE4DD">
        <w:rPr>
          <w:rFonts w:cs="Arial"/>
        </w:rPr>
        <w:t>O</w:t>
      </w:r>
      <w:r w:rsidRPr="624DE4DD">
        <w:rPr>
          <w:rFonts w:cs="Arial"/>
        </w:rPr>
        <w:t xml:space="preserve">bjednatel, v případě prodlení </w:t>
      </w:r>
      <w:r w:rsidR="00D9006F" w:rsidRPr="624DE4DD">
        <w:rPr>
          <w:rFonts w:cs="Arial"/>
        </w:rPr>
        <w:t>Dodavatel</w:t>
      </w:r>
      <w:r w:rsidRPr="624DE4DD">
        <w:rPr>
          <w:rFonts w:cs="Arial"/>
        </w:rPr>
        <w:t>e s dodáním a</w:t>
      </w:r>
      <w:r w:rsidR="008233A8" w:rsidRPr="624DE4DD">
        <w:rPr>
          <w:rFonts w:cs="Arial"/>
        </w:rPr>
        <w:t> </w:t>
      </w:r>
      <w:r w:rsidRPr="624DE4DD">
        <w:rPr>
          <w:rFonts w:cs="Arial"/>
        </w:rPr>
        <w:t xml:space="preserve">instalací </w:t>
      </w:r>
      <w:r w:rsidR="00773B5F" w:rsidRPr="624DE4DD">
        <w:rPr>
          <w:rFonts w:cs="Arial"/>
        </w:rPr>
        <w:t>Z</w:t>
      </w:r>
      <w:r w:rsidRPr="624DE4DD">
        <w:rPr>
          <w:rFonts w:cs="Arial"/>
        </w:rPr>
        <w:t xml:space="preserve">ařízení dle odst. </w:t>
      </w:r>
      <w:r w:rsidR="00773B5F" w:rsidRPr="624DE4DD">
        <w:rPr>
          <w:rFonts w:cs="Arial"/>
        </w:rPr>
        <w:t>3.1</w:t>
      </w:r>
      <w:r w:rsidR="00F31244" w:rsidRPr="624DE4DD">
        <w:rPr>
          <w:rFonts w:cs="Arial"/>
        </w:rPr>
        <w:t>. Smlouvy</w:t>
      </w:r>
      <w:r w:rsidR="00773B5F" w:rsidRPr="624DE4DD">
        <w:rPr>
          <w:rFonts w:cs="Arial"/>
        </w:rPr>
        <w:t xml:space="preserve"> </w:t>
      </w:r>
      <w:r w:rsidRPr="624DE4DD">
        <w:rPr>
          <w:rFonts w:cs="Arial"/>
        </w:rPr>
        <w:t xml:space="preserve">delším než </w:t>
      </w:r>
      <w:r w:rsidR="007D0097" w:rsidRPr="624DE4DD">
        <w:rPr>
          <w:rFonts w:cs="Arial"/>
        </w:rPr>
        <w:t>1</w:t>
      </w:r>
      <w:r w:rsidRPr="624DE4DD">
        <w:rPr>
          <w:rFonts w:cs="Arial"/>
        </w:rPr>
        <w:t xml:space="preserve">0 dní, oprávněn vyúčtovat </w:t>
      </w:r>
      <w:r w:rsidR="00D9006F" w:rsidRPr="624DE4DD">
        <w:rPr>
          <w:rFonts w:cs="Arial"/>
        </w:rPr>
        <w:t>Dodavatel</w:t>
      </w:r>
      <w:r w:rsidRPr="624DE4DD">
        <w:rPr>
          <w:rFonts w:cs="Arial"/>
        </w:rPr>
        <w:t>i smluvní pokutu ve výši nevyčerpané částky uznatelných nákladů poskytovatele dotace.</w:t>
      </w:r>
    </w:p>
    <w:p w14:paraId="10F9A210" w14:textId="527D5C89"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e s</w:t>
      </w:r>
      <w:r w:rsidR="004671CA">
        <w:rPr>
          <w:rFonts w:cs="Arial"/>
          <w:szCs w:val="22"/>
        </w:rPr>
        <w:t xml:space="preserve"> reakcí na nahlášenou vadu nebo s jejím odstraněním </w:t>
      </w:r>
      <w:r w:rsidRPr="00030B82">
        <w:rPr>
          <w:rFonts w:cs="Arial"/>
          <w:szCs w:val="22"/>
        </w:rPr>
        <w:t xml:space="preserve">ve lhůtě dle </w:t>
      </w:r>
      <w:r w:rsidR="00773B5F" w:rsidRPr="00A13311">
        <w:rPr>
          <w:rFonts w:cs="Arial"/>
          <w:szCs w:val="22"/>
        </w:rPr>
        <w:t>odst. 9.</w:t>
      </w:r>
      <w:r w:rsidR="00586917" w:rsidRPr="00A13311">
        <w:rPr>
          <w:rFonts w:cs="Arial"/>
          <w:szCs w:val="22"/>
        </w:rPr>
        <w:t>8</w:t>
      </w:r>
      <w:r w:rsidR="00F31244" w:rsidRPr="00A13311">
        <w:rPr>
          <w:rFonts w:cs="Arial"/>
          <w:szCs w:val="22"/>
        </w:rPr>
        <w:t>.</w:t>
      </w:r>
      <w:r w:rsidR="00F31244">
        <w:rPr>
          <w:rFonts w:cs="Arial"/>
          <w:szCs w:val="22"/>
        </w:rPr>
        <w:t xml:space="preserve"> Smlouvy</w:t>
      </w:r>
      <w:r w:rsidR="00773B5F">
        <w:rPr>
          <w:rFonts w:cs="Arial"/>
          <w:szCs w:val="22"/>
        </w:rPr>
        <w:t xml:space="preserve">, </w:t>
      </w:r>
      <w:r w:rsidRPr="00030B82">
        <w:rPr>
          <w:rFonts w:cs="Arial"/>
          <w:szCs w:val="22"/>
        </w:rPr>
        <w:t>či</w:t>
      </w:r>
      <w:r w:rsidR="002F7FD3">
        <w:rPr>
          <w:rFonts w:cs="Arial"/>
          <w:szCs w:val="22"/>
        </w:rPr>
        <w:t> </w:t>
      </w:r>
      <w:r w:rsidRPr="00030B82">
        <w:rPr>
          <w:rFonts w:cs="Arial"/>
          <w:szCs w:val="22"/>
        </w:rPr>
        <w:t>ve</w:t>
      </w:r>
      <w:r w:rsidR="002F7FD3">
        <w:rPr>
          <w:rFonts w:cs="Arial"/>
          <w:szCs w:val="22"/>
        </w:rPr>
        <w:t> </w:t>
      </w:r>
      <w:r w:rsidRPr="00030B82">
        <w:rPr>
          <w:rFonts w:cs="Arial"/>
          <w:szCs w:val="22"/>
        </w:rPr>
        <w:t>lhůtě sjednané</w:t>
      </w:r>
      <w:r w:rsidR="004671CA">
        <w:rPr>
          <w:rFonts w:cs="Arial"/>
          <w:szCs w:val="22"/>
        </w:rPr>
        <w:t xml:space="preserve"> Smluvními stranami</w:t>
      </w:r>
      <w:r w:rsidRPr="00030B82">
        <w:rPr>
          <w:rFonts w:cs="Arial"/>
          <w:szCs w:val="22"/>
        </w:rPr>
        <w:t xml:space="preserv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w:t>
      </w:r>
      <w:r w:rsidR="00CB714C">
        <w:rPr>
          <w:rFonts w:cs="Arial"/>
          <w:szCs w:val="22"/>
        </w:rPr>
        <w:t>3 0</w:t>
      </w:r>
      <w:r w:rsidRPr="00030B82">
        <w:rPr>
          <w:rFonts w:cs="Arial"/>
          <w:szCs w:val="22"/>
        </w:rPr>
        <w:t xml:space="preserve">00 Kč za každý </w:t>
      </w:r>
      <w:r w:rsidR="00773B5F">
        <w:rPr>
          <w:rFonts w:cs="Arial"/>
          <w:szCs w:val="22"/>
        </w:rPr>
        <w:t>i </w:t>
      </w:r>
      <w:r w:rsidRPr="00030B82">
        <w:rPr>
          <w:rFonts w:cs="Arial"/>
          <w:szCs w:val="22"/>
        </w:rPr>
        <w:t xml:space="preserve">započatý den prodlení a každý případ. Smluvní pokutu platí </w:t>
      </w:r>
      <w:r w:rsidR="00D9006F">
        <w:rPr>
          <w:rFonts w:cs="Arial"/>
          <w:szCs w:val="22"/>
        </w:rPr>
        <w:t>Dodavatel</w:t>
      </w:r>
      <w:r w:rsidRPr="00030B82">
        <w:rPr>
          <w:rFonts w:cs="Arial"/>
          <w:szCs w:val="22"/>
        </w:rPr>
        <w:t xml:space="preserve"> až do dne, kdy reklamované vady odstraní a </w:t>
      </w:r>
      <w:r w:rsidR="00773B5F">
        <w:rPr>
          <w:rFonts w:cs="Arial"/>
          <w:szCs w:val="22"/>
        </w:rPr>
        <w:t>O</w:t>
      </w:r>
      <w:r w:rsidRPr="00030B82">
        <w:rPr>
          <w:rFonts w:cs="Arial"/>
          <w:szCs w:val="22"/>
        </w:rPr>
        <w:t xml:space="preserve">bjednatel mu tuto skutečnost písemně potvrdí. </w:t>
      </w:r>
    </w:p>
    <w:p w14:paraId="53CAECD8" w14:textId="45F1CABA"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Smlouvy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S</w:t>
      </w:r>
      <w:r w:rsidRPr="00030B82">
        <w:rPr>
          <w:rFonts w:cs="Arial"/>
          <w:szCs w:val="22"/>
        </w:rPr>
        <w:t xml:space="preserve">mlouvou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úhradě smluvní pokuty 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6D8F0145"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1" w:name="_Hlk26386813"/>
      <w:r w:rsidRPr="00030B82">
        <w:rPr>
          <w:rFonts w:cs="Arial"/>
          <w:szCs w:val="22"/>
        </w:rPr>
        <w:t xml:space="preserve">převede celý svůj závazek provést dodávku dle této </w:t>
      </w:r>
      <w:r w:rsidR="00773B5F">
        <w:rPr>
          <w:rFonts w:cs="Arial"/>
          <w:szCs w:val="22"/>
        </w:rPr>
        <w:t>S</w:t>
      </w:r>
      <w:r w:rsidRPr="00030B82">
        <w:rPr>
          <w:rFonts w:cs="Arial"/>
          <w:szCs w:val="22"/>
        </w:rPr>
        <w:t xml:space="preserve">mlouvy na jiného dodavatele bez předchozího písemného odsouhlasení </w:t>
      </w:r>
      <w:bookmarkEnd w:id="21"/>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bjednateli smluvní pokutu ve výši 100 % z ceny dodávky</w:t>
      </w:r>
      <w:r w:rsidR="00F8452F">
        <w:rPr>
          <w:rFonts w:cs="Arial"/>
          <w:szCs w:val="22"/>
        </w:rPr>
        <w:t>/plnění</w:t>
      </w:r>
      <w:r w:rsidRPr="00030B82">
        <w:rPr>
          <w:rFonts w:cs="Arial"/>
          <w:szCs w:val="22"/>
        </w:rPr>
        <w:t xml:space="preserve">.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7110C3B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773B5F">
        <w:rPr>
          <w:rFonts w:cs="Arial"/>
          <w:szCs w:val="22"/>
        </w:rPr>
        <w:t>S</w:t>
      </w:r>
      <w:r w:rsidRPr="00030B82">
        <w:rPr>
          <w:rFonts w:cs="Arial"/>
          <w:szCs w:val="22"/>
        </w:rPr>
        <w:t xml:space="preserve">mlouvy,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4BAA909F"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Pr>
          <w:rFonts w:cs="Arial"/>
          <w:szCs w:val="22"/>
        </w:rPr>
        <w:t xml:space="preserve">Smlouvy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r w:rsidR="009A7217">
        <w:rPr>
          <w:rFonts w:cs="Arial"/>
          <w:szCs w:val="22"/>
        </w:rPr>
        <w:t xml:space="preserve"> za každý takový případ</w:t>
      </w:r>
      <w:r w:rsidRPr="00030B82">
        <w:rPr>
          <w:rFonts w:cs="Arial"/>
          <w:szCs w:val="22"/>
        </w:rPr>
        <w:t>.</w:t>
      </w:r>
    </w:p>
    <w:p w14:paraId="0BC53321" w14:textId="447D2064"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sidRPr="00852718">
        <w:rPr>
          <w:rFonts w:cs="Arial"/>
          <w:szCs w:val="22"/>
        </w:rPr>
        <w:t>čl. 11</w:t>
      </w:r>
      <w:r>
        <w:rPr>
          <w:rFonts w:cs="Arial"/>
          <w:szCs w:val="22"/>
        </w:rPr>
        <w:t xml:space="preserve"> této Smlouvy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w:t>
      </w:r>
      <w:r w:rsidRPr="00852718">
        <w:rPr>
          <w:rFonts w:cs="Arial"/>
          <w:szCs w:val="22"/>
        </w:rPr>
        <w:t>čl. 11</w:t>
      </w:r>
      <w:r>
        <w:rPr>
          <w:rFonts w:cs="Arial"/>
          <w:szCs w:val="22"/>
        </w:rPr>
        <w:t xml:space="preserve"> této Smlouvy</w:t>
      </w:r>
      <w:r w:rsidRPr="00030B82">
        <w:rPr>
          <w:rFonts w:cs="Arial"/>
          <w:szCs w:val="22"/>
        </w:rPr>
        <w:t>.</w:t>
      </w:r>
    </w:p>
    <w:p w14:paraId="762B9C82" w14:textId="433EEDFA"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w:t>
      </w:r>
      <w:r w:rsidRPr="00852718">
        <w:rPr>
          <w:rFonts w:cs="Arial"/>
          <w:szCs w:val="22"/>
        </w:rPr>
        <w:t>dle čl. 12</w:t>
      </w:r>
      <w:r>
        <w:rPr>
          <w:rFonts w:cs="Arial"/>
          <w:szCs w:val="22"/>
        </w:rPr>
        <w:t xml:space="preserve"> této Smlouvy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4F6CA5B0"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sidRPr="00852718">
        <w:rPr>
          <w:rFonts w:cs="Arial"/>
          <w:szCs w:val="22"/>
        </w:rPr>
        <w:t>čl. 12</w:t>
      </w:r>
      <w:r>
        <w:rPr>
          <w:rFonts w:cs="Arial"/>
          <w:szCs w:val="22"/>
        </w:rPr>
        <w:t xml:space="preserve"> této Smlouvy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54BE1F91"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w:t>
      </w:r>
      <w:r w:rsidRPr="00852718">
        <w:rPr>
          <w:rFonts w:cs="Arial"/>
          <w:szCs w:val="22"/>
        </w:rPr>
        <w:t>dle čl. 13</w:t>
      </w:r>
      <w:r>
        <w:rPr>
          <w:rFonts w:cs="Arial"/>
          <w:szCs w:val="22"/>
        </w:rPr>
        <w:t xml:space="preserve">. této Smlouvy je smluvní strana povinna uhradit druhé smluvní straně </w:t>
      </w:r>
      <w:r w:rsidRPr="00030B82">
        <w:rPr>
          <w:rFonts w:cs="Arial"/>
          <w:szCs w:val="22"/>
        </w:rPr>
        <w:t>smluvní pokut</w:t>
      </w:r>
      <w:r>
        <w:rPr>
          <w:rFonts w:cs="Arial"/>
          <w:szCs w:val="22"/>
        </w:rPr>
        <w:t>u</w:t>
      </w:r>
      <w:r w:rsidRPr="00030B82">
        <w:rPr>
          <w:rFonts w:cs="Arial"/>
          <w:szCs w:val="22"/>
        </w:rPr>
        <w:t xml:space="preserve"> ve výši </w:t>
      </w:r>
      <w:r w:rsidR="00CC5937">
        <w:rPr>
          <w:rFonts w:cs="Arial"/>
          <w:szCs w:val="22"/>
        </w:rPr>
        <w:t>10</w:t>
      </w:r>
      <w:r w:rsidR="00CC5937" w:rsidRPr="00030B82">
        <w:rPr>
          <w:rFonts w:cs="Arial"/>
          <w:szCs w:val="22"/>
        </w:rPr>
        <w:t>0 </w:t>
      </w:r>
      <w:r w:rsidRPr="00030B82">
        <w:rPr>
          <w:rFonts w:cs="Arial"/>
          <w:szCs w:val="22"/>
        </w:rPr>
        <w:t>000 Kč</w:t>
      </w:r>
      <w:r>
        <w:rPr>
          <w:rFonts w:cs="Arial"/>
          <w:szCs w:val="22"/>
        </w:rPr>
        <w:t xml:space="preserve"> za každý takový případ</w:t>
      </w:r>
      <w:r w:rsidRPr="00030B82">
        <w:rPr>
          <w:rFonts w:cs="Arial"/>
          <w:szCs w:val="22"/>
        </w:rPr>
        <w:t>.</w:t>
      </w:r>
    </w:p>
    <w:p w14:paraId="4EDB0E8F" w14:textId="4DBB1EBD" w:rsidR="00030B82" w:rsidRPr="00030B82" w:rsidRDefault="00030B82" w:rsidP="624DE4DD">
      <w:pPr>
        <w:pStyle w:val="Odstavecseseznamem"/>
        <w:numPr>
          <w:ilvl w:val="1"/>
          <w:numId w:val="6"/>
        </w:numPr>
        <w:ind w:left="567" w:hanging="567"/>
        <w:rPr>
          <w:rFonts w:cs="Arial"/>
        </w:rPr>
      </w:pPr>
      <w:r w:rsidRPr="624DE4DD">
        <w:rPr>
          <w:rFonts w:cs="Arial"/>
        </w:rPr>
        <w:t xml:space="preserve">Nenastoupí-li </w:t>
      </w:r>
      <w:r w:rsidR="00D9006F" w:rsidRPr="624DE4DD">
        <w:rPr>
          <w:rFonts w:cs="Arial"/>
        </w:rPr>
        <w:t>Dodavatel</w:t>
      </w:r>
      <w:r w:rsidR="00773B5F" w:rsidRPr="624DE4DD">
        <w:rPr>
          <w:rFonts w:cs="Arial"/>
        </w:rPr>
        <w:t xml:space="preserve"> </w:t>
      </w:r>
      <w:r w:rsidRPr="624DE4DD">
        <w:rPr>
          <w:rFonts w:cs="Arial"/>
        </w:rPr>
        <w:t xml:space="preserve">k odstranění reklamované vady </w:t>
      </w:r>
      <w:r w:rsidR="0029566E" w:rsidRPr="624DE4DD">
        <w:rPr>
          <w:rFonts w:cs="Arial"/>
        </w:rPr>
        <w:t xml:space="preserve">ve lhůtě dle </w:t>
      </w:r>
      <w:r w:rsidR="0029566E" w:rsidRPr="00852718">
        <w:rPr>
          <w:rFonts w:cs="Arial"/>
        </w:rPr>
        <w:t>odst. 9.8.</w:t>
      </w:r>
      <w:r w:rsidRPr="624DE4DD">
        <w:rPr>
          <w:rFonts w:cs="Arial"/>
        </w:rPr>
        <w:t xml:space="preserve"> od jejího nahlášení </w:t>
      </w:r>
      <w:r w:rsidR="00773B5F" w:rsidRPr="624DE4DD">
        <w:rPr>
          <w:rFonts w:cs="Arial"/>
        </w:rPr>
        <w:t>O</w:t>
      </w:r>
      <w:r w:rsidRPr="624DE4DD">
        <w:rPr>
          <w:rFonts w:cs="Arial"/>
        </w:rPr>
        <w:t xml:space="preserve">bjednatelem, je </w:t>
      </w:r>
      <w:r w:rsidR="00773B5F" w:rsidRPr="624DE4DD">
        <w:rPr>
          <w:rFonts w:cs="Arial"/>
        </w:rPr>
        <w:t>O</w:t>
      </w:r>
      <w:r w:rsidRPr="624DE4DD">
        <w:rPr>
          <w:rFonts w:cs="Arial"/>
        </w:rPr>
        <w:t xml:space="preserve">bjednatel oprávněn pověřit odstraněním vady třetí osobu na náklady </w:t>
      </w:r>
      <w:r w:rsidR="00D9006F" w:rsidRPr="624DE4DD">
        <w:rPr>
          <w:rFonts w:cs="Arial"/>
        </w:rPr>
        <w:t>Dodavatel</w:t>
      </w:r>
      <w:r w:rsidRPr="624DE4DD">
        <w:rPr>
          <w:rFonts w:cs="Arial"/>
        </w:rPr>
        <w:t xml:space="preserve">e. V tomto případě je </w:t>
      </w:r>
      <w:r w:rsidR="00D9006F" w:rsidRPr="624DE4DD">
        <w:rPr>
          <w:rFonts w:cs="Arial"/>
        </w:rPr>
        <w:t>Dodavatel</w:t>
      </w:r>
      <w:r w:rsidRPr="624DE4DD">
        <w:rPr>
          <w:rFonts w:cs="Arial"/>
        </w:rPr>
        <w:t xml:space="preserve"> povinen uhradit </w:t>
      </w:r>
      <w:r w:rsidR="00773B5F" w:rsidRPr="624DE4DD">
        <w:rPr>
          <w:rFonts w:cs="Arial"/>
        </w:rPr>
        <w:t>O</w:t>
      </w:r>
      <w:r w:rsidRPr="624DE4DD">
        <w:rPr>
          <w:rFonts w:cs="Arial"/>
        </w:rPr>
        <w:t xml:space="preserve">bjednateli také smluvní pokutu </w:t>
      </w:r>
      <w:r w:rsidRPr="624DE4DD">
        <w:rPr>
          <w:rFonts w:cs="Arial"/>
        </w:rPr>
        <w:lastRenderedPageBreak/>
        <w:t>ve</w:t>
      </w:r>
      <w:r w:rsidR="00273225" w:rsidRPr="624DE4DD">
        <w:rPr>
          <w:rFonts w:cs="Arial"/>
        </w:rPr>
        <w:t> </w:t>
      </w:r>
      <w:r w:rsidRPr="624DE4DD">
        <w:rPr>
          <w:rFonts w:cs="Arial"/>
        </w:rPr>
        <w:t xml:space="preserve">výši </w:t>
      </w:r>
      <w:r w:rsidR="004671CA" w:rsidRPr="624DE4DD">
        <w:rPr>
          <w:rFonts w:cs="Arial"/>
        </w:rPr>
        <w:t>10 </w:t>
      </w:r>
      <w:r w:rsidRPr="624DE4DD">
        <w:rPr>
          <w:rFonts w:cs="Arial"/>
        </w:rPr>
        <w:t xml:space="preserve">000 Kč za každý takový případ. </w:t>
      </w:r>
      <w:r w:rsidR="00D9006F" w:rsidRPr="624DE4DD">
        <w:rPr>
          <w:rFonts w:cs="Arial"/>
        </w:rPr>
        <w:t>Dodavatel</w:t>
      </w:r>
      <w:r w:rsidRPr="624DE4DD">
        <w:rPr>
          <w:rFonts w:cs="Arial"/>
        </w:rPr>
        <w:t xml:space="preserve"> je povinen tyto náklady a smluvní pokuty uhradit do</w:t>
      </w:r>
      <w:r w:rsidR="00773B5F" w:rsidRPr="624DE4DD">
        <w:rPr>
          <w:rFonts w:cs="Arial"/>
        </w:rPr>
        <w:t> </w:t>
      </w:r>
      <w:r w:rsidRPr="624DE4DD">
        <w:rPr>
          <w:rFonts w:cs="Arial"/>
        </w:rPr>
        <w:t xml:space="preserve">30 dnů od </w:t>
      </w:r>
      <w:r w:rsidR="007E4A78" w:rsidRPr="624DE4DD">
        <w:rPr>
          <w:rFonts w:cs="Arial"/>
        </w:rPr>
        <w:t xml:space="preserve">doručení </w:t>
      </w:r>
      <w:r w:rsidRPr="624DE4DD">
        <w:rPr>
          <w:rFonts w:cs="Arial"/>
        </w:rPr>
        <w:t xml:space="preserve">jejich vyúčtování </w:t>
      </w:r>
      <w:r w:rsidR="007E4A78" w:rsidRPr="624DE4DD">
        <w:rPr>
          <w:rFonts w:cs="Arial"/>
        </w:rPr>
        <w:t>Objednatelem</w:t>
      </w:r>
      <w:r w:rsidRPr="624DE4DD">
        <w:rPr>
          <w:rFonts w:cs="Arial"/>
        </w:rPr>
        <w:t>.</w:t>
      </w:r>
    </w:p>
    <w:p w14:paraId="44CA5D30" w14:textId="65BD242F" w:rsidR="00030B82" w:rsidRPr="00030B82" w:rsidRDefault="00030B82" w:rsidP="00030B82">
      <w:pPr>
        <w:pStyle w:val="Odstavecseseznamem"/>
        <w:numPr>
          <w:ilvl w:val="1"/>
          <w:numId w:val="6"/>
        </w:numPr>
        <w:ind w:left="567" w:hanging="567"/>
        <w:rPr>
          <w:rFonts w:cs="Arial"/>
          <w:szCs w:val="22"/>
        </w:rPr>
      </w:pPr>
      <w:r w:rsidRPr="00030B82">
        <w:rPr>
          <w:rFonts w:cs="Arial"/>
          <w:szCs w:val="22"/>
        </w:rPr>
        <w:t>Zaplacením smluvních pokut není dotčen nárok na náhradu škody. Náhrada škod</w:t>
      </w:r>
      <w:r w:rsidR="000700A2">
        <w:rPr>
          <w:rFonts w:cs="Arial"/>
          <w:szCs w:val="22"/>
        </w:rPr>
        <w:t>y</w:t>
      </w:r>
      <w:r w:rsidRPr="00030B82">
        <w:rPr>
          <w:rFonts w:cs="Arial"/>
          <w:szCs w:val="22"/>
        </w:rPr>
        <w:t xml:space="preserve">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53F7DDFA" w:rsidR="00030B82" w:rsidRPr="00030B82" w:rsidRDefault="00030B82" w:rsidP="624DE4DD">
      <w:pPr>
        <w:pStyle w:val="Odstavecseseznamem"/>
        <w:numPr>
          <w:ilvl w:val="1"/>
          <w:numId w:val="6"/>
        </w:numPr>
        <w:ind w:left="567" w:hanging="567"/>
        <w:rPr>
          <w:rFonts w:cs="Arial"/>
        </w:rPr>
      </w:pPr>
      <w:r w:rsidRPr="624DE4DD">
        <w:rPr>
          <w:rFonts w:cs="Arial"/>
        </w:rPr>
        <w:t xml:space="preserve">Sankci (smluvní pokutu, úrok z prodlení) vyúčtuje oprávněná </w:t>
      </w:r>
      <w:r w:rsidR="0059404C" w:rsidRPr="624DE4DD">
        <w:rPr>
          <w:rFonts w:cs="Arial"/>
        </w:rPr>
        <w:t>S</w:t>
      </w:r>
      <w:r w:rsidRPr="624DE4DD">
        <w:rPr>
          <w:rFonts w:cs="Arial"/>
        </w:rPr>
        <w:t xml:space="preserve">trana </w:t>
      </w:r>
      <w:r w:rsidR="0059404C" w:rsidRPr="624DE4DD">
        <w:rPr>
          <w:rFonts w:cs="Arial"/>
        </w:rPr>
        <w:t>S</w:t>
      </w:r>
      <w:r w:rsidRPr="624DE4DD">
        <w:rPr>
          <w:rFonts w:cs="Arial"/>
        </w:rPr>
        <w:t>traně povinné písemnou formou. Objednatel si vyhrazuje právo započítat vyúčtované a neuhrazené smluvní pokuty a</w:t>
      </w:r>
      <w:r w:rsidR="00773B5F" w:rsidRPr="624DE4DD">
        <w:rPr>
          <w:rFonts w:cs="Arial"/>
        </w:rPr>
        <w:t> </w:t>
      </w:r>
      <w:r w:rsidRPr="624DE4DD">
        <w:rPr>
          <w:rFonts w:cs="Arial"/>
        </w:rPr>
        <w:t xml:space="preserve">úroky z prodlení proti neuhrazené faktuře vydané </w:t>
      </w:r>
      <w:r w:rsidR="00D9006F" w:rsidRPr="624DE4DD">
        <w:rPr>
          <w:rFonts w:cs="Arial"/>
        </w:rPr>
        <w:t>Dodavatel</w:t>
      </w:r>
      <w:r w:rsidRPr="624DE4DD">
        <w:rPr>
          <w:rFonts w:cs="Arial"/>
        </w:rPr>
        <w:t>em. Na sankci se nevztahuje promlčecí lhůta a lze ji vymáhat až 5 let zpětně.</w:t>
      </w:r>
      <w:r w:rsidR="006F48F4" w:rsidRPr="624DE4DD">
        <w:rPr>
          <w:rFonts w:cs="Arial"/>
        </w:rPr>
        <w:t xml:space="preserve"> Smluvní strana je povinna sankci uhradit do 30</w:t>
      </w:r>
      <w:r w:rsidR="00273225" w:rsidRPr="624DE4DD">
        <w:rPr>
          <w:rFonts w:cs="Arial"/>
        </w:rPr>
        <w:t> </w:t>
      </w:r>
      <w:r w:rsidR="006F48F4" w:rsidRPr="624DE4DD">
        <w:rPr>
          <w:rFonts w:cs="Arial"/>
        </w:rPr>
        <w:t xml:space="preserve">dnů od </w:t>
      </w:r>
      <w:r w:rsidR="007E4A78" w:rsidRPr="624DE4DD">
        <w:rPr>
          <w:rFonts w:cs="Arial"/>
        </w:rPr>
        <w:t xml:space="preserve">doručení jejího </w:t>
      </w:r>
      <w:r w:rsidR="006F48F4" w:rsidRPr="624DE4DD">
        <w:rPr>
          <w:rFonts w:cs="Arial"/>
        </w:rPr>
        <w:t>vyúčtování druhou smluvní stranou.</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B714C">
      <w:pPr>
        <w:pStyle w:val="Nadpis1"/>
      </w:pPr>
      <w:r w:rsidRPr="00773B5F">
        <w:t>PODDODAVATELÉ</w:t>
      </w:r>
      <w:r w:rsidR="006F0638">
        <w:t xml:space="preserve"> A REALIZAČNÍ TÝM</w:t>
      </w:r>
    </w:p>
    <w:p w14:paraId="64663C47" w14:textId="27C8EEFB" w:rsidR="006F0638" w:rsidRPr="006F0638" w:rsidRDefault="006F0638" w:rsidP="624DE4DD">
      <w:pPr>
        <w:pStyle w:val="Odstavecseseznamem"/>
        <w:numPr>
          <w:ilvl w:val="1"/>
          <w:numId w:val="6"/>
        </w:numPr>
        <w:ind w:left="567" w:hanging="567"/>
        <w:rPr>
          <w:rFonts w:cs="Arial"/>
        </w:rPr>
      </w:pPr>
      <w:r w:rsidRPr="624DE4DD">
        <w:rPr>
          <w:rFonts w:cs="Arial"/>
        </w:rPr>
        <w:t xml:space="preserve">Pokud Dodavatel využije pro poskytnutí plnění dle této </w:t>
      </w:r>
      <w:r w:rsidR="007E4A78" w:rsidRPr="624DE4DD">
        <w:rPr>
          <w:rFonts w:cs="Arial"/>
        </w:rPr>
        <w:t>S</w:t>
      </w:r>
      <w:r w:rsidRPr="624DE4DD">
        <w:rPr>
          <w:rFonts w:cs="Arial"/>
        </w:rPr>
        <w:t xml:space="preserve">mlouvy poddodavatele, prohlašuje, že takové plnění zajistí pouze poddodavateli, jejichž seznam byl Dodavatelem předložen v nabídce Dodavatele podané ve </w:t>
      </w:r>
      <w:r w:rsidR="007E4A78" w:rsidRPr="624DE4DD">
        <w:rPr>
          <w:rFonts w:cs="Arial"/>
        </w:rPr>
        <w:t>V</w:t>
      </w:r>
      <w:r w:rsidRPr="624DE4DD">
        <w:rPr>
          <w:rFonts w:cs="Arial"/>
        </w:rPr>
        <w:t>eřejné zakázce nebo jejichž seznam předložil Objednateli dodatečně. Tento seznam poddodavatelů je pro Dodavatele závazný, stejně jako požadavky na jednotlivé poddodavatele uvedené v zadávací dokumentaci Veřejné zakázky.</w:t>
      </w:r>
    </w:p>
    <w:p w14:paraId="41235A91" w14:textId="7B003BF4" w:rsidR="006F0638" w:rsidRPr="006F0638" w:rsidRDefault="006F0638" w:rsidP="624DE4DD">
      <w:pPr>
        <w:pStyle w:val="Odstavecseseznamem"/>
        <w:numPr>
          <w:ilvl w:val="1"/>
          <w:numId w:val="6"/>
        </w:numPr>
        <w:ind w:left="567" w:hanging="567"/>
        <w:rPr>
          <w:rFonts w:cs="Arial"/>
        </w:rPr>
      </w:pPr>
      <w:r w:rsidRPr="624DE4DD">
        <w:rPr>
          <w:rFonts w:cs="Arial"/>
        </w:rPr>
        <w:t>Poddodavatelé, kterými Dodavatel prokazoval část kvalifikace, uvedení v nabídce Dodavatele jako účastníka Veřejné zakázky</w:t>
      </w:r>
      <w:r w:rsidR="007E4A78" w:rsidRPr="624DE4DD">
        <w:rPr>
          <w:rFonts w:cs="Arial"/>
        </w:rPr>
        <w:t>,</w:t>
      </w:r>
      <w:r w:rsidRPr="624DE4DD">
        <w:rPr>
          <w:rFonts w:cs="Arial"/>
        </w:rPr>
        <w:t xml:space="preserve"> se musí aktivně podílet na plnění předmětu této Smlouvy v rozsahu, v jakém prokazovali splnění kvalifikace. V případě potřeby změny poddodavatele, kterým Dodavatel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Veřejné zakázky v rozsahu, v jakém prostřednictvím </w:t>
      </w:r>
      <w:r w:rsidR="007E4A78" w:rsidRPr="624DE4DD">
        <w:rPr>
          <w:rFonts w:cs="Arial"/>
        </w:rPr>
        <w:t xml:space="preserve">původního poddodavatele </w:t>
      </w:r>
      <w:r w:rsidRPr="624DE4DD">
        <w:rPr>
          <w:rFonts w:cs="Arial"/>
        </w:rPr>
        <w:t>prokazoval Dodavatel splnění kvalifikace.</w:t>
      </w:r>
    </w:p>
    <w:p w14:paraId="0456404D" w14:textId="211B8158" w:rsidR="006F0638" w:rsidRPr="006F0638" w:rsidRDefault="006F0638" w:rsidP="624DE4DD">
      <w:pPr>
        <w:pStyle w:val="Odstavecseseznamem"/>
        <w:numPr>
          <w:ilvl w:val="1"/>
          <w:numId w:val="6"/>
        </w:numPr>
        <w:ind w:left="567" w:hanging="567"/>
        <w:rPr>
          <w:rFonts w:cs="Arial"/>
        </w:rPr>
      </w:pPr>
      <w:r w:rsidRPr="624DE4DD">
        <w:rPr>
          <w:rFonts w:cs="Arial"/>
        </w:rPr>
        <w:t xml:space="preserve">V případě potřeby změny poddodavatele Dodavatel písemně požádá o souhlas Objednatele s touto změnou alespoň 14 dní před touto změnou. Výjimkou je situace, kdy Dodavatel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w:t>
      </w:r>
      <w:r w:rsidR="007E4A78" w:rsidRPr="624DE4DD">
        <w:rPr>
          <w:rFonts w:cs="Arial"/>
        </w:rPr>
        <w:t xml:space="preserve">náhradního </w:t>
      </w:r>
      <w:r w:rsidRPr="624DE4DD">
        <w:rPr>
          <w:rFonts w:cs="Arial"/>
        </w:rPr>
        <w:t>poddodavatele, a to v</w:t>
      </w:r>
      <w:r w:rsidR="00743AE5" w:rsidRPr="624DE4DD">
        <w:rPr>
          <w:rFonts w:cs="Arial"/>
        </w:rPr>
        <w:t> </w:t>
      </w:r>
      <w:r w:rsidRPr="624DE4DD">
        <w:rPr>
          <w:rFonts w:cs="Arial"/>
        </w:rPr>
        <w:t>rozsahu</w:t>
      </w:r>
      <w:r w:rsidR="00743AE5" w:rsidRPr="624DE4DD">
        <w:rPr>
          <w:rFonts w:cs="Arial"/>
        </w:rPr>
        <w:t xml:space="preserve"> požadovaném ZZVZ a minimálně v rozsahu</w:t>
      </w:r>
      <w:r w:rsidRPr="624DE4DD">
        <w:rPr>
          <w:rFonts w:cs="Arial"/>
        </w:rPr>
        <w:t xml:space="preserve">, v jakém prostřednictvím </w:t>
      </w:r>
      <w:r w:rsidR="007E4A78" w:rsidRPr="624DE4DD">
        <w:rPr>
          <w:rFonts w:cs="Arial"/>
        </w:rPr>
        <w:t xml:space="preserve">původního poddodavatele </w:t>
      </w:r>
      <w:r w:rsidRPr="624DE4DD">
        <w:rPr>
          <w:rFonts w:cs="Arial"/>
        </w:rPr>
        <w:t>prokazoval Dodavatel splnění kvalifikace. Objednatel nemůže změnu odmítnout bez závažného důvodu.</w:t>
      </w:r>
    </w:p>
    <w:p w14:paraId="7BED725B" w14:textId="6A03CF76"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smlouvy, a to bez ohledu na to, zda se jedná o poddodavatele vyhovujícího požadavkům dle zadávacích podmínek </w:t>
      </w:r>
      <w:r w:rsidR="007D0097">
        <w:rPr>
          <w:rFonts w:cs="Arial"/>
          <w:szCs w:val="22"/>
        </w:rPr>
        <w:t xml:space="preserve">Veřejné zakázky </w:t>
      </w:r>
      <w:r w:rsidRPr="006F0638">
        <w:rPr>
          <w:rFonts w:cs="Arial"/>
          <w:szCs w:val="22"/>
        </w:rPr>
        <w:t xml:space="preserve">a této </w:t>
      </w:r>
      <w:r>
        <w:rPr>
          <w:rFonts w:cs="Arial"/>
          <w:szCs w:val="22"/>
        </w:rPr>
        <w:t>S</w:t>
      </w:r>
      <w:r w:rsidRPr="006F0638">
        <w:rPr>
          <w:rFonts w:cs="Arial"/>
          <w:szCs w:val="22"/>
        </w:rPr>
        <w:t>mlouvy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6EB58D4D" w:rsidR="006F0638" w:rsidRPr="006F0638" w:rsidRDefault="006F0638" w:rsidP="624DE4DD">
      <w:pPr>
        <w:pStyle w:val="Odstavecseseznamem"/>
        <w:numPr>
          <w:ilvl w:val="1"/>
          <w:numId w:val="6"/>
        </w:numPr>
        <w:ind w:left="567" w:hanging="567"/>
        <w:rPr>
          <w:rFonts w:cs="Arial"/>
        </w:rPr>
      </w:pPr>
      <w:bookmarkStart w:id="22" w:name="_Ref137581934"/>
      <w:r w:rsidRPr="624DE4DD">
        <w:rPr>
          <w:rFonts w:cs="Arial"/>
        </w:rPr>
        <w:t>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w:t>
      </w:r>
      <w:r w:rsidR="00743AE5" w:rsidRPr="624DE4DD">
        <w:rPr>
          <w:rFonts w:cs="Arial"/>
        </w:rPr>
        <w:t xml:space="preserve"> (dále jen „Realizační tým“)</w:t>
      </w:r>
      <w:r w:rsidRPr="624DE4DD">
        <w:rPr>
          <w:rFonts w:cs="Arial"/>
        </w:rPr>
        <w:t>. Klíčové pozice při plnění této Smlouvy musí být zároveň zastávány osobami, které prokázaly minimální kvalifikační předpoklady ve Veřejné zakázce, případně osobami, které je za podmínek dle této Smlouvy nahradí.</w:t>
      </w:r>
      <w:bookmarkEnd w:id="22"/>
    </w:p>
    <w:p w14:paraId="48E61B52" w14:textId="5A7DFAFD"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w:t>
      </w:r>
      <w:r w:rsidR="00CC5937">
        <w:rPr>
          <w:rFonts w:cs="Arial"/>
          <w:szCs w:val="22"/>
        </w:rPr>
        <w:t>R</w:t>
      </w:r>
      <w:r w:rsidR="00743AE5" w:rsidRPr="006F0638">
        <w:rPr>
          <w:rFonts w:cs="Arial"/>
          <w:szCs w:val="22"/>
        </w:rPr>
        <w:t xml:space="preserve">ealizačního </w:t>
      </w:r>
      <w:r w:rsidRPr="006F0638">
        <w:rPr>
          <w:rFonts w:cs="Arial"/>
          <w:szCs w:val="22"/>
        </w:rPr>
        <w:t xml:space="preserve">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w:t>
      </w:r>
    </w:p>
    <w:p w14:paraId="3EB2E61E" w14:textId="659D55C3" w:rsidR="006F0638" w:rsidRPr="006F0638" w:rsidRDefault="006F0638" w:rsidP="624DE4DD">
      <w:pPr>
        <w:pStyle w:val="Odstavecseseznamem"/>
        <w:numPr>
          <w:ilvl w:val="1"/>
          <w:numId w:val="6"/>
        </w:numPr>
        <w:ind w:left="567" w:hanging="567"/>
        <w:rPr>
          <w:rFonts w:cs="Arial"/>
        </w:rPr>
      </w:pPr>
      <w:r w:rsidRPr="624DE4DD">
        <w:rPr>
          <w:rFonts w:cs="Arial"/>
        </w:rPr>
        <w:t xml:space="preserve">Každý člen </w:t>
      </w:r>
      <w:r w:rsidR="007E4A78" w:rsidRPr="624DE4DD">
        <w:rPr>
          <w:rFonts w:cs="Arial"/>
        </w:rPr>
        <w:t>R</w:t>
      </w:r>
      <w:r w:rsidRPr="624DE4DD">
        <w:rPr>
          <w:rFonts w:cs="Arial"/>
        </w:rPr>
        <w:t xml:space="preserve">ealizačního týmu je povinen se na poskytování předmětu plnění podílet nejméně v rozsahu a provádět odpovídající činnosti požadované pro tuto pozici. Změna osoby člena </w:t>
      </w:r>
      <w:r w:rsidR="007E4A78" w:rsidRPr="624DE4DD">
        <w:rPr>
          <w:rFonts w:cs="Arial"/>
        </w:rPr>
        <w:t>R</w:t>
      </w:r>
      <w:r w:rsidRPr="624DE4DD">
        <w:rPr>
          <w:rFonts w:cs="Arial"/>
        </w:rPr>
        <w:t>ealizačního týmu</w:t>
      </w:r>
      <w:r w:rsidR="00332CC9" w:rsidRPr="624DE4DD">
        <w:rPr>
          <w:rFonts w:cs="Arial"/>
        </w:rPr>
        <w:t>,</w:t>
      </w:r>
      <w:r w:rsidRPr="624DE4DD">
        <w:rPr>
          <w:rFonts w:cs="Arial"/>
        </w:rPr>
        <w:t xml:space="preserve"> jejímž prostřednictvím byla prokázána technická kvalifikace Dodavatele</w:t>
      </w:r>
      <w:r w:rsidR="00332CC9" w:rsidRPr="624DE4DD">
        <w:rPr>
          <w:rFonts w:cs="Arial"/>
        </w:rPr>
        <w:t>,</w:t>
      </w:r>
      <w:r w:rsidRPr="624DE4DD">
        <w:rPr>
          <w:rFonts w:cs="Arial"/>
        </w:rPr>
        <w:t xml:space="preserve"> je možná pouze na základě předchozího písemného souhlasu Objednatele. </w:t>
      </w:r>
    </w:p>
    <w:p w14:paraId="7032D1C1" w14:textId="4B7B471F" w:rsidR="006F0638" w:rsidRPr="006F0638" w:rsidRDefault="006F0638" w:rsidP="624DE4DD">
      <w:pPr>
        <w:pStyle w:val="Odstavecseseznamem"/>
        <w:numPr>
          <w:ilvl w:val="1"/>
          <w:numId w:val="6"/>
        </w:numPr>
        <w:ind w:left="567" w:hanging="567"/>
        <w:rPr>
          <w:rFonts w:cs="Arial"/>
        </w:rPr>
      </w:pPr>
      <w:r w:rsidRPr="624DE4DD">
        <w:rPr>
          <w:rFonts w:cs="Arial"/>
        </w:rPr>
        <w:lastRenderedPageBreak/>
        <w:t xml:space="preserve">Dodavatel je povinen do </w:t>
      </w:r>
      <w:r w:rsidR="007E4A78" w:rsidRPr="624DE4DD">
        <w:rPr>
          <w:rFonts w:cs="Arial"/>
        </w:rPr>
        <w:t>14 dnů</w:t>
      </w:r>
      <w:r w:rsidRPr="624DE4DD">
        <w:rPr>
          <w:rFonts w:cs="Arial"/>
        </w:rPr>
        <w:t xml:space="preserve"> od doručení písemné výzvy Objednatele potvrdit a doložit, že kterákoliv konkrétní osoba podílející se na plnění této Smlouvy má kvalifikaci a odbornost nezbytnou k tomu, aby se na poskytování příslušného předmětu plnění podílela, a aby byl předmět plnění zajištěn Dodavatelem včas a s řádnou a odbornou péčí.</w:t>
      </w:r>
    </w:p>
    <w:p w14:paraId="68A5D68B" w14:textId="6F33227A" w:rsidR="006F0638" w:rsidRPr="006F0638" w:rsidRDefault="006F0638" w:rsidP="006F0638">
      <w:pPr>
        <w:pStyle w:val="Odstavecseseznamem"/>
        <w:numPr>
          <w:ilvl w:val="1"/>
          <w:numId w:val="6"/>
        </w:numPr>
        <w:ind w:left="567" w:hanging="567"/>
        <w:rPr>
          <w:rFonts w:cs="Arial"/>
          <w:szCs w:val="22"/>
        </w:rPr>
      </w:pPr>
      <w:bookmarkStart w:id="23" w:name="_Ref36469262"/>
      <w:bookmarkStart w:id="24" w:name="_Ref128081098"/>
      <w:r w:rsidRPr="006F0638">
        <w:rPr>
          <w:rFonts w:cs="Arial"/>
          <w:szCs w:val="22"/>
        </w:rPr>
        <w:t xml:space="preserve">Osoby na klíčové pozici musí po celou dobu poskytování předmětu plnění </w:t>
      </w:r>
      <w:r>
        <w:rPr>
          <w:rFonts w:cs="Arial"/>
          <w:szCs w:val="22"/>
        </w:rPr>
        <w:t xml:space="preserve">této Smlouvy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3"/>
      <w:bookmarkEnd w:id="24"/>
    </w:p>
    <w:p w14:paraId="3D246F08" w14:textId="28E61054" w:rsidR="006F0638" w:rsidRPr="006F0638" w:rsidRDefault="006F0638" w:rsidP="624DE4DD">
      <w:pPr>
        <w:pStyle w:val="Odstavecseseznamem"/>
        <w:numPr>
          <w:ilvl w:val="1"/>
          <w:numId w:val="6"/>
        </w:numPr>
        <w:ind w:left="567" w:hanging="567"/>
        <w:rPr>
          <w:rFonts w:cs="Arial"/>
        </w:rPr>
      </w:pPr>
      <w:bookmarkStart w:id="25" w:name="_Ref57146855"/>
      <w:bookmarkStart w:id="26" w:name="_Ref36468677"/>
      <w:r w:rsidRPr="624DE4DD">
        <w:rPr>
          <w:rFonts w:cs="Arial"/>
        </w:rPr>
        <w:t>Nebude-li se osoba na klíčové pozici řádně podílet na poskytování předmětu plnění v rozsahu stanoveném touto Smlouvou, např. v důsledku ukončení její spolupráce s Dodavatelem, nebo pokud spolupráci brání objektivně závažné překážky, je Dodavatel povinen neprodleně, nejpozději však do 3 pracovních dnů ode dne, kdy taková situace nastala, informovat Objednatele o této skutečnosti.</w:t>
      </w:r>
      <w:bookmarkEnd w:id="25"/>
      <w:bookmarkEnd w:id="26"/>
    </w:p>
    <w:p w14:paraId="39C46C42" w14:textId="222D08CA" w:rsidR="006F0638" w:rsidRPr="006F0638" w:rsidRDefault="006F0638" w:rsidP="624DE4DD">
      <w:pPr>
        <w:pStyle w:val="Odstavecseseznamem"/>
        <w:numPr>
          <w:ilvl w:val="1"/>
          <w:numId w:val="6"/>
        </w:numPr>
        <w:ind w:left="567" w:hanging="567"/>
        <w:rPr>
          <w:rFonts w:cs="Arial"/>
        </w:rPr>
      </w:pPr>
      <w:bookmarkStart w:id="27" w:name="_Ref141974943"/>
      <w:r w:rsidRPr="624DE4DD">
        <w:rPr>
          <w:rFonts w:cs="Arial"/>
        </w:rPr>
        <w:t xml:space="preserve">Dodavatel nejpozději do </w:t>
      </w:r>
      <w:r w:rsidR="00A5627C" w:rsidRPr="624DE4DD">
        <w:rPr>
          <w:rFonts w:cs="Arial"/>
        </w:rPr>
        <w:t>14</w:t>
      </w:r>
      <w:r w:rsidRPr="624DE4DD">
        <w:rPr>
          <w:rFonts w:cs="Arial"/>
        </w:rPr>
        <w:t xml:space="preserve">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w:t>
      </w:r>
      <w:r w:rsidR="00B244F0" w:rsidRPr="624DE4DD">
        <w:rPr>
          <w:rFonts w:cs="Arial"/>
        </w:rPr>
        <w:t>m</w:t>
      </w:r>
      <w:r w:rsidRPr="624DE4DD">
        <w:rPr>
          <w:rFonts w:cs="Arial"/>
        </w:rPr>
        <w:t xml:space="preserve">inimální kvalifikační předpoklady </w:t>
      </w:r>
      <w:bookmarkEnd w:id="27"/>
      <w:r w:rsidRPr="624DE4DD">
        <w:rPr>
          <w:rFonts w:cs="Arial"/>
        </w:rPr>
        <w:t>uvedené v zadávací dokumentaci Veřejné zakázky.</w:t>
      </w:r>
    </w:p>
    <w:p w14:paraId="3F79FE76" w14:textId="3C653D4D" w:rsidR="006F0638" w:rsidRPr="006F0638" w:rsidRDefault="006F0638" w:rsidP="624DE4DD">
      <w:pPr>
        <w:pStyle w:val="Odstavecseseznamem"/>
        <w:numPr>
          <w:ilvl w:val="1"/>
          <w:numId w:val="6"/>
        </w:numPr>
        <w:ind w:left="567" w:hanging="567"/>
        <w:rPr>
          <w:rFonts w:cs="Arial"/>
        </w:rPr>
      </w:pPr>
      <w:r w:rsidRPr="624DE4DD">
        <w:rPr>
          <w:rFonts w:cs="Arial"/>
        </w:rPr>
        <w:t xml:space="preserve">Porušení povinnosti zabezpečit a prokázat Objednateli, že </w:t>
      </w:r>
      <w:r w:rsidR="00B244F0" w:rsidRPr="624DE4DD">
        <w:rPr>
          <w:rFonts w:cs="Arial"/>
        </w:rPr>
        <w:t>n</w:t>
      </w:r>
      <w:r w:rsidRPr="624DE4DD">
        <w:rPr>
          <w:rFonts w:cs="Arial"/>
        </w:rPr>
        <w:t>áhradní kvalifikovaná osoba splňuje alespoň minimální kvalifikační předpoklady stanovené v zadávací dokumentaci Veřejné zakázky pro klíčovou pozici, kterou nahrazuje (včetně případu, kdy Dodavatel vůbec nezajistí a neprokáže náhradu za původní kvalifikovanou osobu), je Objednatel</w:t>
      </w:r>
      <w:r w:rsidR="00846BCC" w:rsidRPr="624DE4DD">
        <w:rPr>
          <w:rFonts w:cs="Arial"/>
        </w:rPr>
        <w:t>e</w:t>
      </w:r>
      <w:r w:rsidRPr="624DE4DD">
        <w:rPr>
          <w:rFonts w:cs="Arial"/>
        </w:rPr>
        <w:t xml:space="preserve">m považováno za podstatné porušení této </w:t>
      </w:r>
      <w:r w:rsidR="00A5627C" w:rsidRPr="624DE4DD">
        <w:rPr>
          <w:rFonts w:cs="Arial"/>
        </w:rPr>
        <w:t>S</w:t>
      </w:r>
      <w:r w:rsidRPr="624DE4DD">
        <w:rPr>
          <w:rFonts w:cs="Arial"/>
        </w:rPr>
        <w:t>mlouvy ve smyslu § 48 odst. 5 písm. d) ZZVZ.</w:t>
      </w:r>
    </w:p>
    <w:p w14:paraId="4623D094" w14:textId="72C981D4"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B244F0">
        <w:rPr>
          <w:rFonts w:cs="Arial"/>
          <w:szCs w:val="22"/>
        </w:rPr>
        <w:t>n</w:t>
      </w:r>
      <w:r w:rsidRPr="006F0638">
        <w:rPr>
          <w:rFonts w:cs="Arial"/>
          <w:szCs w:val="22"/>
        </w:rPr>
        <w:t xml:space="preserve">áhradní kvalifikované osoby a prokázáním minimálních kvalifikačních předpokladů nese výlučně </w:t>
      </w:r>
      <w:r>
        <w:rPr>
          <w:rFonts w:cs="Arial"/>
          <w:szCs w:val="22"/>
        </w:rPr>
        <w:t>Dodavatel</w:t>
      </w:r>
      <w:r w:rsidRPr="006F0638">
        <w:rPr>
          <w:rFonts w:cs="Arial"/>
          <w:szCs w:val="22"/>
        </w:rPr>
        <w:t>.</w:t>
      </w:r>
    </w:p>
    <w:p w14:paraId="6705A431" w14:textId="2E8ABB8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Realizačního týmu není nutné uzavírat písemný dodatek k této </w:t>
      </w:r>
      <w:r w:rsidR="00846BCC">
        <w:rPr>
          <w:rFonts w:cs="Arial"/>
          <w:szCs w:val="22"/>
        </w:rPr>
        <w:t>S</w:t>
      </w:r>
      <w:r w:rsidRPr="006F0638">
        <w:rPr>
          <w:rFonts w:cs="Arial"/>
          <w:szCs w:val="22"/>
        </w:rPr>
        <w:t>mlouvě.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2BC5E6F6"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846BCC">
        <w:rPr>
          <w:rFonts w:cs="Arial"/>
          <w:szCs w:val="22"/>
        </w:rPr>
        <w:t>S</w:t>
      </w:r>
      <w:r w:rsidRPr="006F0638">
        <w:rPr>
          <w:rFonts w:cs="Arial"/>
          <w:szCs w:val="22"/>
        </w:rPr>
        <w:t xml:space="preserve">mlouvy a v rámci plnění této </w:t>
      </w:r>
      <w:r w:rsidR="00846BCC">
        <w:rPr>
          <w:rFonts w:cs="Arial"/>
          <w:szCs w:val="22"/>
        </w:rPr>
        <w:t>S</w:t>
      </w:r>
      <w:r w:rsidRPr="006F0638">
        <w:rPr>
          <w:rFonts w:cs="Arial"/>
          <w:szCs w:val="22"/>
        </w:rPr>
        <w:t xml:space="preserve">mlouvy, v detailu konzultovat stav konkrétní části plnění Smlouvy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397EBAE5"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Realizačního týmu jsou povinni postupovat v rámci svých pracovních povinností a pozic dle nejlepšího vědomí a s náležitou odbornou péčí, tak aby byl co nejlépe naplněn předmět a účel Smlouvy. </w:t>
      </w:r>
      <w:r>
        <w:rPr>
          <w:rFonts w:cs="Arial"/>
          <w:szCs w:val="22"/>
        </w:rPr>
        <w:t>Dodavatel</w:t>
      </w:r>
      <w:r w:rsidRPr="006F0638">
        <w:rPr>
          <w:rFonts w:cs="Arial"/>
          <w:szCs w:val="22"/>
        </w:rPr>
        <w:t xml:space="preserve"> je povinen zabezpečit, aby všichni členové Realizačního týmu měli přiměřené předchozí zkušenosti. </w:t>
      </w:r>
      <w:r>
        <w:rPr>
          <w:rFonts w:cs="Arial"/>
          <w:szCs w:val="22"/>
        </w:rPr>
        <w:t>Dodavatel</w:t>
      </w:r>
      <w:r w:rsidRPr="006F0638">
        <w:rPr>
          <w:rFonts w:cs="Arial"/>
          <w:szCs w:val="22"/>
        </w:rPr>
        <w:t xml:space="preserve"> je povinen neměnit členy Realizačního týmu bezdůvodně tak, aby tím bylo ohroženo plnění Smlouvy nebo Harmonogram.</w:t>
      </w:r>
    </w:p>
    <w:p w14:paraId="42550BC8" w14:textId="3128E8D9" w:rsidR="006F0638" w:rsidRPr="006F0638" w:rsidRDefault="006F0638" w:rsidP="624DE4DD">
      <w:pPr>
        <w:pStyle w:val="Odstavecseseznamem"/>
        <w:numPr>
          <w:ilvl w:val="1"/>
          <w:numId w:val="6"/>
        </w:numPr>
        <w:ind w:left="567" w:hanging="567"/>
        <w:rPr>
          <w:rFonts w:cs="Arial"/>
        </w:rPr>
      </w:pPr>
      <w:r w:rsidRPr="624DE4DD">
        <w:rPr>
          <w:rFonts w:cs="Arial"/>
        </w:rPr>
        <w:t xml:space="preserve">Dodavatel je povinen do </w:t>
      </w:r>
      <w:r w:rsidR="00A5627C" w:rsidRPr="624DE4DD">
        <w:rPr>
          <w:rFonts w:cs="Arial"/>
        </w:rPr>
        <w:t>30</w:t>
      </w:r>
      <w:r w:rsidRPr="624DE4DD">
        <w:rPr>
          <w:rFonts w:cs="Arial"/>
        </w:rPr>
        <w:t xml:space="preserve"> dní změnit člena Realizačního týmu na odůvodněnou žádost Objednatel</w:t>
      </w:r>
      <w:r w:rsidR="00846BCC" w:rsidRPr="624DE4DD">
        <w:rPr>
          <w:rFonts w:cs="Arial"/>
        </w:rPr>
        <w:t>e</w:t>
      </w:r>
      <w:r w:rsidRPr="624DE4DD">
        <w:rPr>
          <w:rFonts w:cs="Arial"/>
        </w:rPr>
        <w:t xml:space="preserve"> zejména v případě, že člen Realizačního týmu objektivně dlouhodobě či opakovaně podává podprůměrné výkony při plnění této </w:t>
      </w:r>
      <w:r w:rsidR="00846BCC" w:rsidRPr="624DE4DD">
        <w:rPr>
          <w:rFonts w:cs="Arial"/>
        </w:rPr>
        <w:t>S</w:t>
      </w:r>
      <w:r w:rsidRPr="624DE4DD">
        <w:rPr>
          <w:rFonts w:cs="Arial"/>
        </w:rPr>
        <w:t>mlouvy, jeho faktické kvality neodpovídají jeho pozici v Realizačním týmu, opakovaně nebo dlouhodobě porušuje interní předpisy Objednatel</w:t>
      </w:r>
      <w:r w:rsidR="00846BCC" w:rsidRPr="624DE4DD">
        <w:rPr>
          <w:rFonts w:cs="Arial"/>
        </w:rPr>
        <w:t>e</w:t>
      </w:r>
      <w:r w:rsidRPr="624DE4DD">
        <w:rPr>
          <w:rFonts w:cs="Arial"/>
        </w:rPr>
        <w:t xml:space="preserve"> anebo svou činností způsobil Objednatel</w:t>
      </w:r>
      <w:r w:rsidR="00846BCC" w:rsidRPr="624DE4DD">
        <w:rPr>
          <w:rFonts w:cs="Arial"/>
        </w:rPr>
        <w:t>i</w:t>
      </w:r>
      <w:r w:rsidRPr="624DE4DD">
        <w:rPr>
          <w:rFonts w:cs="Arial"/>
        </w:rPr>
        <w:t xml:space="preserve"> újmu.</w:t>
      </w:r>
    </w:p>
    <w:p w14:paraId="555C1236" w14:textId="1BC92D90" w:rsidR="006F0638" w:rsidRDefault="006F0638" w:rsidP="006F0638">
      <w:pPr>
        <w:pStyle w:val="Odstavecseseznamem"/>
        <w:numPr>
          <w:ilvl w:val="1"/>
          <w:numId w:val="6"/>
        </w:numPr>
        <w:ind w:left="567" w:hanging="567"/>
        <w:rPr>
          <w:rFonts w:cs="Arial"/>
          <w:szCs w:val="22"/>
        </w:rPr>
      </w:pPr>
      <w:bookmarkStart w:id="28" w:name="_Ref100848294"/>
      <w:r w:rsidRPr="006F0638">
        <w:rPr>
          <w:rFonts w:cs="Arial"/>
          <w:szCs w:val="22"/>
        </w:rPr>
        <w:t xml:space="preserve">V případě, že jednotliví členové Realizačního 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m překladatele/tlumočníka, kterým může být i jiný člen Realizačního 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8"/>
    </w:p>
    <w:p w14:paraId="49DFCCC9" w14:textId="77777777" w:rsidR="00273225" w:rsidRPr="00273225" w:rsidRDefault="00273225" w:rsidP="00273225">
      <w:pPr>
        <w:rPr>
          <w:rFonts w:cs="Arial"/>
          <w:szCs w:val="22"/>
        </w:rPr>
      </w:pPr>
    </w:p>
    <w:p w14:paraId="6A86C0C4" w14:textId="057661CF" w:rsidR="00927B5A" w:rsidRPr="00773B5F" w:rsidRDefault="00764DC8" w:rsidP="00764DC8">
      <w:pPr>
        <w:pStyle w:val="Nadpis1"/>
      </w:pPr>
      <w:r>
        <w:t>POJIŠTĚNÍ</w:t>
      </w:r>
    </w:p>
    <w:p w14:paraId="7ACA7CFB" w14:textId="365B9C6D"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Smlouvy </w:t>
      </w:r>
      <w:r w:rsidR="00927B5A" w:rsidRPr="00D026ED">
        <w:rPr>
          <w:rFonts w:cs="Arial"/>
          <w:szCs w:val="22"/>
        </w:rPr>
        <w:t xml:space="preserve">bude mít na vlastní náklady sjednáno pojištění odpovědnosti za škodu způsobenou třetím osobám vyplývající z dodávaného </w:t>
      </w:r>
      <w:r w:rsidR="00927B5A" w:rsidRPr="003832FF">
        <w:rPr>
          <w:rFonts w:cs="Arial"/>
          <w:szCs w:val="22"/>
        </w:rPr>
        <w:lastRenderedPageBreak/>
        <w:t xml:space="preserve">předmětu plnění s limitem pojistného plnění min. ve výši </w:t>
      </w:r>
      <w:r w:rsidR="0006415E">
        <w:rPr>
          <w:rFonts w:cs="Arial"/>
          <w:szCs w:val="22"/>
        </w:rPr>
        <w:t xml:space="preserve">9 </w:t>
      </w:r>
      <w:r w:rsidR="00B573DA" w:rsidRPr="003832FF">
        <w:rPr>
          <w:rFonts w:cs="Arial"/>
          <w:szCs w:val="22"/>
        </w:rPr>
        <w:t xml:space="preserve">000 </w:t>
      </w:r>
      <w:r w:rsidR="00927B5A" w:rsidRPr="003832FF">
        <w:rPr>
          <w:rFonts w:cs="Arial"/>
          <w:szCs w:val="22"/>
        </w:rPr>
        <w:t>000 Kč. Pojištění musí obsahovat</w:t>
      </w:r>
      <w:r w:rsidR="00927B5A" w:rsidRPr="00D026ED">
        <w:rPr>
          <w:rFonts w:cs="Arial"/>
          <w:szCs w:val="22"/>
        </w:rPr>
        <w:t xml:space="preserve">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75A3456" w14:textId="77777777" w:rsidR="0059404C" w:rsidRDefault="0059404C" w:rsidP="0059404C">
      <w:pPr>
        <w:rPr>
          <w:rFonts w:cs="Arial"/>
          <w:szCs w:val="22"/>
        </w:rPr>
      </w:pPr>
    </w:p>
    <w:p w14:paraId="20F385AB" w14:textId="70B438E1" w:rsidR="0059404C" w:rsidRPr="0059404C" w:rsidRDefault="00764DC8" w:rsidP="00764DC8">
      <w:pPr>
        <w:pStyle w:val="Nadpis1"/>
      </w:pPr>
      <w:r w:rsidRPr="0059404C">
        <w:t>OCHRANA INFORMACÍ</w:t>
      </w:r>
    </w:p>
    <w:p w14:paraId="395BBFDF" w14:textId="748B4FA5" w:rsidR="0059404C" w:rsidRPr="0059404C" w:rsidRDefault="0059404C" w:rsidP="624DE4DD">
      <w:pPr>
        <w:pStyle w:val="Odstavecseseznamem"/>
        <w:numPr>
          <w:ilvl w:val="1"/>
          <w:numId w:val="6"/>
        </w:numPr>
        <w:ind w:left="567" w:hanging="567"/>
        <w:rPr>
          <w:rFonts w:cs="Arial"/>
        </w:rPr>
      </w:pPr>
      <w:r w:rsidRPr="624DE4DD">
        <w:rPr>
          <w:rFonts w:cs="Arial"/>
        </w:rPr>
        <w:t>Smluvní strany se zavazují, že zachovají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 není tímto ustanovením dotčena.</w:t>
      </w:r>
    </w:p>
    <w:p w14:paraId="0FDCA42F" w14:textId="7DB4A9CF"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Pr>
          <w:rFonts w:cs="Arial"/>
          <w:szCs w:val="22"/>
        </w:rPr>
        <w:t>S</w:t>
      </w:r>
      <w:r w:rsidRPr="0059404C">
        <w:rPr>
          <w:rFonts w:cs="Arial"/>
          <w:szCs w:val="22"/>
        </w:rPr>
        <w:t>mlouvy.</w:t>
      </w:r>
    </w:p>
    <w:p w14:paraId="1E934E35" w14:textId="2423D9C9"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Pr>
          <w:rFonts w:cs="Arial"/>
          <w:szCs w:val="22"/>
        </w:rPr>
        <w:t>S</w:t>
      </w:r>
      <w:r w:rsidRPr="0059404C">
        <w:rPr>
          <w:rFonts w:cs="Arial"/>
          <w:szCs w:val="22"/>
        </w:rPr>
        <w:t>mlouvy.</w:t>
      </w:r>
    </w:p>
    <w:p w14:paraId="142C0466" w14:textId="029E1F30"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7DC869B6" w:rsidR="0059404C" w:rsidRPr="0059404C" w:rsidRDefault="0059404C" w:rsidP="624DE4DD">
      <w:pPr>
        <w:pStyle w:val="Odstavecseseznamem"/>
        <w:numPr>
          <w:ilvl w:val="1"/>
          <w:numId w:val="6"/>
        </w:numPr>
        <w:ind w:left="567" w:hanging="567"/>
        <w:rPr>
          <w:rFonts w:cs="Arial"/>
        </w:rPr>
      </w:pPr>
      <w:r w:rsidRPr="624DE4DD">
        <w:rPr>
          <w:rFonts w:cs="Arial"/>
        </w:rPr>
        <w:t xml:space="preserve">V souvislosti s důvěrností informací bere </w:t>
      </w:r>
      <w:r w:rsidR="00D9006F" w:rsidRPr="624DE4DD">
        <w:rPr>
          <w:rFonts w:cs="Arial"/>
        </w:rPr>
        <w:t>Dodavatel</w:t>
      </w:r>
      <w:r w:rsidRPr="624DE4DD">
        <w:rPr>
          <w:rFonts w:cs="Arial"/>
        </w:rPr>
        <w:t xml:space="preserve"> na vědomí, že je zákonnou povinností Objednatele uveřejnit celé znění této </w:t>
      </w:r>
      <w:r w:rsidR="00A5627C" w:rsidRPr="624DE4DD">
        <w:rPr>
          <w:rFonts w:cs="Arial"/>
        </w:rPr>
        <w:t>S</w:t>
      </w:r>
      <w:r w:rsidRPr="624DE4DD">
        <w:rPr>
          <w:rFonts w:cs="Arial"/>
        </w:rPr>
        <w:t>mlouvy včetně všech jej</w:t>
      </w:r>
      <w:r w:rsidR="00A5627C" w:rsidRPr="624DE4DD">
        <w:rPr>
          <w:rFonts w:cs="Arial"/>
        </w:rPr>
        <w:t>í</w:t>
      </w:r>
      <w:r w:rsidRPr="624DE4DD">
        <w:rPr>
          <w:rFonts w:cs="Arial"/>
        </w:rPr>
        <w:t xml:space="preserve">ch případných dodatků a seznamu </w:t>
      </w:r>
      <w:r w:rsidR="0024156E" w:rsidRPr="624DE4DD">
        <w:rPr>
          <w:rFonts w:cs="Arial"/>
        </w:rPr>
        <w:t xml:space="preserve">poddodavatelů </w:t>
      </w:r>
      <w:r w:rsidRPr="624DE4DD">
        <w:rPr>
          <w:rFonts w:cs="Arial"/>
        </w:rPr>
        <w:t>v souladu se zákonem, pokud ze zákona 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4148B766" w:rsidR="0059404C" w:rsidRPr="0059404C" w:rsidRDefault="0059404C" w:rsidP="0059404C">
      <w:pPr>
        <w:pStyle w:val="Odstavecseseznamem"/>
        <w:numPr>
          <w:ilvl w:val="0"/>
          <w:numId w:val="28"/>
        </w:numPr>
        <w:ind w:left="1134"/>
        <w:rPr>
          <w:rFonts w:cs="Arial"/>
          <w:szCs w:val="22"/>
        </w:rPr>
      </w:pPr>
      <w:r w:rsidRPr="0059404C">
        <w:rPr>
          <w:rFonts w:cs="Arial"/>
          <w:szCs w:val="22"/>
        </w:rPr>
        <w:t>jejichž sdělení se vyžaduje ze zákona.</w:t>
      </w:r>
    </w:p>
    <w:p w14:paraId="3D791E28" w14:textId="77777777" w:rsidR="00927B5A" w:rsidRDefault="00927B5A" w:rsidP="00030B82">
      <w:pPr>
        <w:rPr>
          <w:rFonts w:cs="Arial"/>
          <w:szCs w:val="22"/>
        </w:rPr>
      </w:pPr>
    </w:p>
    <w:p w14:paraId="00F8B2BF" w14:textId="5C560AB7" w:rsidR="00927B5A" w:rsidRPr="00927B5A" w:rsidRDefault="00764DC8" w:rsidP="00764DC8">
      <w:pPr>
        <w:pStyle w:val="Nadpis1"/>
      </w:pPr>
      <w:r w:rsidRPr="00927B5A">
        <w:t>ODSTOUPENÍ OD SMLOUVY</w:t>
      </w:r>
    </w:p>
    <w:p w14:paraId="478C01A6" w14:textId="0B72A5BD"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Pr>
          <w:rFonts w:cs="Arial"/>
          <w:szCs w:val="22"/>
        </w:rPr>
        <w:t>S</w:t>
      </w:r>
      <w:r w:rsidRPr="00927B5A">
        <w:rPr>
          <w:rFonts w:cs="Arial"/>
          <w:szCs w:val="22"/>
        </w:rPr>
        <w:t xml:space="preserve">mlouvy odstoupit v případech, kdy to stanoví zákon, jinak v případě podstatného porušení </w:t>
      </w:r>
      <w:r>
        <w:rPr>
          <w:rFonts w:cs="Arial"/>
          <w:szCs w:val="22"/>
        </w:rPr>
        <w:t>S</w:t>
      </w:r>
      <w:r w:rsidRPr="00927B5A">
        <w:rPr>
          <w:rFonts w:cs="Arial"/>
          <w:szCs w:val="22"/>
        </w:rPr>
        <w:t xml:space="preserve">mlouvy. Odstoupení od </w:t>
      </w:r>
      <w:r>
        <w:rPr>
          <w:rFonts w:cs="Arial"/>
          <w:szCs w:val="22"/>
        </w:rPr>
        <w:t>S</w:t>
      </w:r>
      <w:r w:rsidRPr="00927B5A">
        <w:rPr>
          <w:rFonts w:cs="Arial"/>
          <w:szCs w:val="22"/>
        </w:rPr>
        <w:t xml:space="preserve">mlouvy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S</w:t>
      </w:r>
      <w:r w:rsidRPr="00927B5A">
        <w:rPr>
          <w:rFonts w:cs="Arial"/>
          <w:szCs w:val="22"/>
        </w:rPr>
        <w:t xml:space="preserve">mlouvy nastávají okamžikem doručení odstoupení od </w:t>
      </w:r>
      <w:r>
        <w:rPr>
          <w:rFonts w:cs="Arial"/>
          <w:szCs w:val="22"/>
        </w:rPr>
        <w:t>S</w:t>
      </w:r>
      <w:r w:rsidRPr="00927B5A">
        <w:rPr>
          <w:rFonts w:cs="Arial"/>
          <w:szCs w:val="22"/>
        </w:rPr>
        <w:t xml:space="preserve">mlouvy druhé </w:t>
      </w:r>
      <w:r w:rsidR="0059404C">
        <w:rPr>
          <w:rFonts w:cs="Arial"/>
          <w:szCs w:val="22"/>
        </w:rPr>
        <w:t>S</w:t>
      </w:r>
      <w:r w:rsidRPr="00927B5A">
        <w:rPr>
          <w:rFonts w:cs="Arial"/>
          <w:szCs w:val="22"/>
        </w:rPr>
        <w:t xml:space="preserve">mluvní straně. Odstoupením od </w:t>
      </w:r>
      <w:r>
        <w:rPr>
          <w:rFonts w:cs="Arial"/>
          <w:szCs w:val="22"/>
        </w:rPr>
        <w:t>S</w:t>
      </w:r>
      <w:r w:rsidRPr="00927B5A">
        <w:rPr>
          <w:rFonts w:cs="Arial"/>
          <w:szCs w:val="22"/>
        </w:rPr>
        <w:t xml:space="preserve">mlouvy zanikají práva a povinnosti </w:t>
      </w:r>
      <w:r w:rsidR="0059404C">
        <w:rPr>
          <w:rFonts w:cs="Arial"/>
          <w:szCs w:val="22"/>
        </w:rPr>
        <w:t>S</w:t>
      </w:r>
      <w:r w:rsidRPr="00927B5A">
        <w:rPr>
          <w:rFonts w:cs="Arial"/>
          <w:szCs w:val="22"/>
        </w:rPr>
        <w:t xml:space="preserve">tran ze </w:t>
      </w:r>
      <w:r>
        <w:rPr>
          <w:rFonts w:cs="Arial"/>
          <w:szCs w:val="22"/>
        </w:rPr>
        <w:t>S</w:t>
      </w:r>
      <w:r w:rsidRPr="00927B5A">
        <w:rPr>
          <w:rFonts w:cs="Arial"/>
          <w:szCs w:val="22"/>
        </w:rPr>
        <w:t xml:space="preserve">mlouvy pro dosud nesplněnou část závazku, s výjimkou nároku na náhradu újmy vzniklé porušením </w:t>
      </w:r>
      <w:r>
        <w:rPr>
          <w:rFonts w:cs="Arial"/>
          <w:szCs w:val="22"/>
        </w:rPr>
        <w:t>S</w:t>
      </w:r>
      <w:r w:rsidRPr="00927B5A">
        <w:rPr>
          <w:rFonts w:cs="Arial"/>
          <w:szCs w:val="22"/>
        </w:rPr>
        <w:t xml:space="preserve">mlouvy,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Pr>
          <w:rFonts w:cs="Arial"/>
          <w:szCs w:val="22"/>
        </w:rPr>
        <w:t>S</w:t>
      </w:r>
      <w:r w:rsidRPr="00927B5A">
        <w:rPr>
          <w:rFonts w:cs="Arial"/>
          <w:szCs w:val="22"/>
        </w:rPr>
        <w:t>mlouvy.</w:t>
      </w:r>
    </w:p>
    <w:p w14:paraId="612817AB" w14:textId="7ECDDDB7" w:rsidR="00927B5A" w:rsidRPr="00927B5A" w:rsidRDefault="00927B5A" w:rsidP="00927B5A">
      <w:pPr>
        <w:pStyle w:val="Odstavecseseznamem"/>
        <w:numPr>
          <w:ilvl w:val="1"/>
          <w:numId w:val="6"/>
        </w:numPr>
        <w:ind w:left="567" w:hanging="567"/>
        <w:rPr>
          <w:rFonts w:cs="Arial"/>
          <w:szCs w:val="22"/>
        </w:rPr>
      </w:pPr>
      <w:r w:rsidRPr="00927B5A">
        <w:rPr>
          <w:rFonts w:cs="Arial"/>
          <w:szCs w:val="22"/>
        </w:rPr>
        <w:lastRenderedPageBreak/>
        <w:t xml:space="preserve">Smluvní strany se dohodly, že podstatným porušením </w:t>
      </w:r>
      <w:r>
        <w:rPr>
          <w:rFonts w:cs="Arial"/>
          <w:szCs w:val="22"/>
        </w:rPr>
        <w:t>S</w:t>
      </w:r>
      <w:r w:rsidRPr="00927B5A">
        <w:rPr>
          <w:rFonts w:cs="Arial"/>
          <w:szCs w:val="22"/>
        </w:rPr>
        <w:t xml:space="preserve">mlouvy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w:t>
      </w:r>
      <w:r w:rsidR="0006415E">
        <w:rPr>
          <w:rFonts w:cs="Arial"/>
          <w:szCs w:val="22"/>
        </w:rPr>
        <w:t>1</w:t>
      </w:r>
      <w:r w:rsidRPr="00927B5A">
        <w:rPr>
          <w:rFonts w:cs="Arial"/>
          <w:szCs w:val="22"/>
        </w:rPr>
        <w:t xml:space="preserve">0 dnů nebo ocitne-li se </w:t>
      </w:r>
      <w:r w:rsidR="00D9006F">
        <w:rPr>
          <w:rFonts w:cs="Arial"/>
          <w:szCs w:val="22"/>
        </w:rPr>
        <w:t>Dodavatel</w:t>
      </w:r>
      <w:r w:rsidRPr="00927B5A">
        <w:rPr>
          <w:rFonts w:cs="Arial"/>
          <w:szCs w:val="22"/>
        </w:rPr>
        <w:t xml:space="preserve"> ve stavu úpadku nebo hrozícího úpadku.</w:t>
      </w:r>
    </w:p>
    <w:p w14:paraId="5A20D735" w14:textId="1D4F0428" w:rsidR="00927B5A" w:rsidRPr="00927B5A" w:rsidRDefault="00927B5A" w:rsidP="624DE4DD">
      <w:pPr>
        <w:pStyle w:val="Odstavecseseznamem"/>
        <w:numPr>
          <w:ilvl w:val="1"/>
          <w:numId w:val="6"/>
        </w:numPr>
        <w:ind w:left="567" w:hanging="567"/>
        <w:rPr>
          <w:rFonts w:cs="Arial"/>
        </w:rPr>
      </w:pPr>
      <w:r w:rsidRPr="624DE4DD">
        <w:rPr>
          <w:rFonts w:cs="Arial"/>
        </w:rPr>
        <w:t>Objednatel si vyhrazuje právo odstoupit od uzavřené Smlouvy</w:t>
      </w:r>
      <w:r w:rsidR="0006415E" w:rsidRPr="624DE4DD">
        <w:rPr>
          <w:rFonts w:cs="Arial"/>
        </w:rPr>
        <w:t xml:space="preserve"> bez udání důvodů</w:t>
      </w:r>
      <w:r w:rsidR="006F48F4" w:rsidRPr="624DE4DD">
        <w:rPr>
          <w:rFonts w:cs="Arial"/>
        </w:rPr>
        <w:t>,</w:t>
      </w:r>
      <w:r w:rsidRPr="624DE4DD">
        <w:rPr>
          <w:rFonts w:cs="Arial"/>
        </w:rPr>
        <w:t xml:space="preserve"> a to nejpozději do termínu zahájení dodávek a instalace Zařízení.</w:t>
      </w:r>
    </w:p>
    <w:p w14:paraId="38ECEF29" w14:textId="1756DCDB"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Pr>
          <w:rFonts w:cs="Arial"/>
          <w:szCs w:val="22"/>
        </w:rPr>
        <w:t>S</w:t>
      </w:r>
      <w:r w:rsidRPr="00927B5A">
        <w:rPr>
          <w:rFonts w:cs="Arial"/>
          <w:szCs w:val="22"/>
        </w:rPr>
        <w:t xml:space="preserve">mlouvy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764DC8">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2FE88C61" w:rsidR="00927B5A" w:rsidRDefault="00927B5A" w:rsidP="00927B5A">
      <w:pPr>
        <w:pStyle w:val="Odstavecseseznamem"/>
        <w:numPr>
          <w:ilvl w:val="1"/>
          <w:numId w:val="6"/>
        </w:numPr>
        <w:ind w:left="567" w:hanging="567"/>
        <w:rPr>
          <w:rFonts w:cs="Arial"/>
          <w:szCs w:val="22"/>
        </w:rPr>
      </w:pPr>
      <w:bookmarkStart w:id="29" w:name="_Ref367436208"/>
      <w:r w:rsidRPr="00927B5A">
        <w:rPr>
          <w:rFonts w:cs="Arial"/>
          <w:szCs w:val="22"/>
        </w:rPr>
        <w:t xml:space="preserve">Tuto </w:t>
      </w:r>
      <w:r>
        <w:rPr>
          <w:rFonts w:cs="Arial"/>
          <w:szCs w:val="22"/>
        </w:rPr>
        <w:t>S</w:t>
      </w:r>
      <w:r w:rsidRPr="00927B5A">
        <w:rPr>
          <w:rFonts w:cs="Arial"/>
          <w:szCs w:val="22"/>
        </w:rPr>
        <w:t xml:space="preserve">mlouvu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29"/>
    </w:p>
    <w:p w14:paraId="075E3318" w14:textId="4595754F" w:rsidR="00A978BE" w:rsidRPr="00927B5A" w:rsidRDefault="00A978BE" w:rsidP="00927B5A">
      <w:pPr>
        <w:pStyle w:val="Odstavecseseznamem"/>
        <w:numPr>
          <w:ilvl w:val="1"/>
          <w:numId w:val="6"/>
        </w:numPr>
        <w:ind w:left="567" w:hanging="567"/>
        <w:rPr>
          <w:rFonts w:cs="Arial"/>
          <w:szCs w:val="22"/>
        </w:rPr>
      </w:pPr>
      <w:r>
        <w:rPr>
          <w:rFonts w:cs="Arial"/>
          <w:szCs w:val="22"/>
        </w:rPr>
        <w:t>Objednatel tímto potvrzuje, že smlouva je uzavřena na základě Pravidel Rady města Loun č. P</w:t>
      </w:r>
      <w:r w:rsidR="00B66896">
        <w:rPr>
          <w:rFonts w:cs="Arial"/>
          <w:szCs w:val="22"/>
        </w:rPr>
        <w:t>5</w:t>
      </w:r>
      <w:r>
        <w:rPr>
          <w:rFonts w:cs="Arial"/>
          <w:szCs w:val="22"/>
        </w:rPr>
        <w:t>/2025, v platném znění, o zadávání veřejných zakázek města Loun.</w:t>
      </w:r>
    </w:p>
    <w:p w14:paraId="1838DCDF" w14:textId="692CA51C"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w:t>
      </w:r>
      <w:r w:rsidR="00A16557">
        <w:rPr>
          <w:rFonts w:cs="Arial"/>
          <w:szCs w:val="22"/>
        </w:rPr>
        <w:t xml:space="preserve">předchozího písemného </w:t>
      </w:r>
      <w:r w:rsidR="00927B5A" w:rsidRPr="00927B5A">
        <w:rPr>
          <w:rFonts w:cs="Arial"/>
          <w:szCs w:val="22"/>
        </w:rPr>
        <w:t xml:space="preserve">souhlasu </w:t>
      </w:r>
      <w:r w:rsidR="00927B5A">
        <w:rPr>
          <w:rFonts w:cs="Arial"/>
          <w:szCs w:val="22"/>
        </w:rPr>
        <w:t>O</w:t>
      </w:r>
      <w:r w:rsidR="00927B5A" w:rsidRPr="00927B5A">
        <w:rPr>
          <w:rFonts w:cs="Arial"/>
          <w:szCs w:val="22"/>
        </w:rPr>
        <w:t xml:space="preserve">bjednatele postoupit práva a povinnosti vyplývající z této </w:t>
      </w:r>
      <w:r w:rsidR="00927B5A">
        <w:rPr>
          <w:rFonts w:cs="Arial"/>
          <w:szCs w:val="22"/>
        </w:rPr>
        <w:t>S</w:t>
      </w:r>
      <w:r w:rsidR="00927B5A" w:rsidRPr="00927B5A">
        <w:rPr>
          <w:rFonts w:cs="Arial"/>
          <w:szCs w:val="22"/>
        </w:rPr>
        <w:t>mlouvy třetí osobě.</w:t>
      </w:r>
    </w:p>
    <w:p w14:paraId="587E143A" w14:textId="366D2E4A"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Pr>
          <w:rFonts w:cs="Arial"/>
          <w:szCs w:val="22"/>
        </w:rPr>
        <w:t>S</w:t>
      </w:r>
      <w:r w:rsidRPr="00927B5A">
        <w:rPr>
          <w:rFonts w:cs="Arial"/>
          <w:szCs w:val="22"/>
        </w:rPr>
        <w:t xml:space="preserve">mlouvy nemá za následek neplatnost ostatních ustanovení. Pro případ, že se kterékoliv ustanovení této </w:t>
      </w:r>
      <w:r>
        <w:rPr>
          <w:rFonts w:cs="Arial"/>
          <w:szCs w:val="22"/>
        </w:rPr>
        <w:t>S</w:t>
      </w:r>
      <w:r w:rsidRPr="00927B5A">
        <w:rPr>
          <w:rFonts w:cs="Arial"/>
          <w:szCs w:val="22"/>
        </w:rPr>
        <w:t xml:space="preserve">mlouvy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09D5AF66" w:rsidR="00927B5A" w:rsidRPr="00927B5A" w:rsidRDefault="00927B5A" w:rsidP="624DE4DD">
      <w:pPr>
        <w:pStyle w:val="Odstavecseseznamem"/>
        <w:numPr>
          <w:ilvl w:val="1"/>
          <w:numId w:val="6"/>
        </w:numPr>
        <w:ind w:left="567" w:hanging="567"/>
        <w:rPr>
          <w:rFonts w:cs="Arial"/>
        </w:rPr>
      </w:pPr>
      <w:r w:rsidRPr="624DE4DD">
        <w:rPr>
          <w:rFonts w:cs="Arial"/>
        </w:rPr>
        <w:t xml:space="preserve">Písemnosti budou doručovány </w:t>
      </w:r>
      <w:r w:rsidR="002F7FD3" w:rsidRPr="624DE4DD">
        <w:rPr>
          <w:rFonts w:cs="Arial"/>
        </w:rPr>
        <w:t>prostřednictvím systému datových schránek Smluvních stran</w:t>
      </w:r>
      <w:r w:rsidRPr="624DE4DD">
        <w:rPr>
          <w:rFonts w:cs="Arial"/>
        </w:rPr>
        <w:t xml:space="preserve">, přičemž budou považovány za doručené </w:t>
      </w:r>
      <w:r w:rsidR="00764DC8" w:rsidRPr="624DE4DD">
        <w:rPr>
          <w:rFonts w:cs="Arial"/>
        </w:rPr>
        <w:t>v souladu s platnou legislativou</w:t>
      </w:r>
      <w:r w:rsidRPr="624DE4DD">
        <w:rPr>
          <w:rFonts w:cs="Arial"/>
        </w:rPr>
        <w:t>.</w:t>
      </w:r>
      <w:r w:rsidR="00527555" w:rsidRPr="624DE4DD">
        <w:rPr>
          <w:rFonts w:cs="Arial"/>
        </w:rPr>
        <w:t xml:space="preserve"> Běžná komunikace stran týkající se plnění Smlouvy může být zasílána prostřednictvím e-mailové pošty odpovědných zástupců smluvních stran, které si strany sdělí po podpisu této </w:t>
      </w:r>
      <w:r w:rsidR="005B5665" w:rsidRPr="624DE4DD">
        <w:rPr>
          <w:rFonts w:cs="Arial"/>
        </w:rPr>
        <w:t>S</w:t>
      </w:r>
      <w:r w:rsidR="00527555" w:rsidRPr="624DE4DD">
        <w:rPr>
          <w:rFonts w:cs="Arial"/>
        </w:rPr>
        <w:t>mlouvy.</w:t>
      </w:r>
    </w:p>
    <w:p w14:paraId="228DD7CF" w14:textId="2691DBDF"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Smlouva se řídí českým právním řádem. Obě </w:t>
      </w:r>
      <w:r w:rsidR="00723D64">
        <w:rPr>
          <w:rFonts w:cs="Arial"/>
          <w:szCs w:val="22"/>
        </w:rPr>
        <w:t>S</w:t>
      </w:r>
      <w:r w:rsidRPr="00927B5A">
        <w:rPr>
          <w:rFonts w:cs="Arial"/>
          <w:szCs w:val="22"/>
        </w:rPr>
        <w:t xml:space="preserve">trany se dohodly, že pro neupravené vztahy plynoucí z této </w:t>
      </w:r>
      <w:r>
        <w:rPr>
          <w:rFonts w:cs="Arial"/>
          <w:szCs w:val="22"/>
        </w:rPr>
        <w:t>S</w:t>
      </w:r>
      <w:r w:rsidRPr="00927B5A">
        <w:rPr>
          <w:rFonts w:cs="Arial"/>
          <w:szCs w:val="22"/>
        </w:rPr>
        <w:t>mlouvy platí příslušná ustanovení občanského zákoníku.</w:t>
      </w:r>
    </w:p>
    <w:p w14:paraId="369CD27A" w14:textId="30295ED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Pr>
          <w:rFonts w:cs="Arial"/>
          <w:szCs w:val="22"/>
        </w:rPr>
        <w:t>S</w:t>
      </w:r>
      <w:r w:rsidRPr="00927B5A">
        <w:rPr>
          <w:rFonts w:cs="Arial"/>
          <w:szCs w:val="22"/>
        </w:rPr>
        <w:t xml:space="preserve">mlouvu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30"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30"/>
    </w:p>
    <w:p w14:paraId="4B6E82BC" w14:textId="5A150044" w:rsidR="00927B5A" w:rsidRDefault="00927B5A" w:rsidP="00927B5A">
      <w:pPr>
        <w:pStyle w:val="Odstavecseseznamem"/>
        <w:numPr>
          <w:ilvl w:val="1"/>
          <w:numId w:val="6"/>
        </w:numPr>
        <w:ind w:left="567" w:hanging="567"/>
        <w:rPr>
          <w:rFonts w:cs="Arial"/>
          <w:szCs w:val="22"/>
        </w:rPr>
      </w:pPr>
      <w:r w:rsidRPr="00927B5A">
        <w:rPr>
          <w:rFonts w:cs="Arial"/>
          <w:szCs w:val="22"/>
        </w:rPr>
        <w:t xml:space="preserve">Tato smlouva je uzavírána oběma </w:t>
      </w:r>
      <w:r w:rsidR="00723D64">
        <w:rPr>
          <w:rFonts w:cs="Arial"/>
          <w:szCs w:val="22"/>
        </w:rPr>
        <w:t>S</w:t>
      </w:r>
      <w:r w:rsidRPr="00927B5A">
        <w:rPr>
          <w:rFonts w:cs="Arial"/>
          <w:szCs w:val="22"/>
        </w:rPr>
        <w:t xml:space="preserve">mluvními stranami v elektronické podobě. Elektronickou podobu smlouvy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478E8FF7" w14:textId="1D5D7ADC" w:rsidR="00A978BE" w:rsidRDefault="00A978BE" w:rsidP="00927B5A">
      <w:pPr>
        <w:pStyle w:val="Odstavecseseznamem"/>
        <w:numPr>
          <w:ilvl w:val="1"/>
          <w:numId w:val="6"/>
        </w:numPr>
        <w:ind w:left="567" w:hanging="567"/>
        <w:rPr>
          <w:rFonts w:cs="Arial"/>
          <w:szCs w:val="22"/>
        </w:rPr>
      </w:pPr>
      <w:r w:rsidRPr="00A978BE">
        <w:rPr>
          <w:rFonts w:cs="Arial"/>
          <w:szCs w:val="22"/>
        </w:rPr>
        <w:t>Smluvní strany berou na vědomí, že plnění předmětu této smlouvy představuje po dobu nezbytně nutnou právní titul pro zpracování osobních údajů ve smyslu Nařízení Evropského parlamentu a Rady (EU) č. 2016/679 ze dne 27. dubna 2016 o ochraně fyzických osob v souvislosti se zpracováním osobních údajů a o volném pohybu těchto údajů a o zrušení směrnice 95/46/ES (obecné nařízení o ochraně osobních údajů).</w:t>
      </w:r>
    </w:p>
    <w:p w14:paraId="5F7CA7D2" w14:textId="38B07B48" w:rsidR="00A978BE" w:rsidRPr="00927B5A" w:rsidRDefault="00A978BE" w:rsidP="00927B5A">
      <w:pPr>
        <w:pStyle w:val="Odstavecseseznamem"/>
        <w:numPr>
          <w:ilvl w:val="1"/>
          <w:numId w:val="6"/>
        </w:numPr>
        <w:ind w:left="567" w:hanging="567"/>
        <w:rPr>
          <w:rFonts w:cs="Arial"/>
          <w:szCs w:val="22"/>
        </w:rPr>
      </w:pPr>
      <w:r w:rsidRPr="00A978BE">
        <w:rPr>
          <w:rFonts w:cs="Arial"/>
          <w:szCs w:val="22"/>
        </w:rPr>
        <w:t>Smluvní strany se dohodly, že tato smlouva může být zveřejněna na oficiálních internetových stránkách města Louny / objednatele a Městského úřadu Louny (</w:t>
      </w:r>
      <w:hyperlink r:id="rId8" w:history="1">
        <w:r w:rsidRPr="00A978BE">
          <w:rPr>
            <w:rStyle w:val="Hypertextovodkaz"/>
            <w:rFonts w:cs="Arial"/>
            <w:szCs w:val="22"/>
          </w:rPr>
          <w:t>www.mulouny.cz</w:t>
        </w:r>
      </w:hyperlink>
      <w:r w:rsidRPr="00A978BE">
        <w:rPr>
          <w:rFonts w:cs="Arial"/>
          <w:szCs w:val="22"/>
        </w:rPr>
        <w:t>), s výjimkou osobních a citlivých údajů fyzických osob uvedených v této smlouvě.</w:t>
      </w:r>
    </w:p>
    <w:p w14:paraId="5E30C9A9" w14:textId="78E0D116" w:rsidR="00927B5A" w:rsidRPr="003830E6" w:rsidRDefault="003830E6" w:rsidP="624DE4DD">
      <w:pPr>
        <w:pStyle w:val="Odstavecseseznamem"/>
        <w:numPr>
          <w:ilvl w:val="1"/>
          <w:numId w:val="6"/>
        </w:numPr>
        <w:ind w:left="567" w:hanging="567"/>
        <w:rPr>
          <w:rFonts w:cs="Arial"/>
        </w:rPr>
      </w:pPr>
      <w:bookmarkStart w:id="31" w:name="_Hlk168266923"/>
      <w:r>
        <w:t>Tato Smlouva podléhá uveřejnění v registru smluv dle zákona č. 340/2015 Sb., o zvláštních podmínkách účinnosti některých smluv, uveřejňování těchto smluv a o registru smluv (</w:t>
      </w:r>
      <w:r w:rsidR="005B5665">
        <w:t>dále jen „</w:t>
      </w:r>
      <w:proofErr w:type="spellStart"/>
      <w:r w:rsidR="005B5665">
        <w:t>ZoRS</w:t>
      </w:r>
      <w:proofErr w:type="spellEnd"/>
      <w:r>
        <w:t xml:space="preserve">). Smluvní strany se dohodly, že smlouvu v souladu s tímto zákonem uveřejní Objednatel, a to nejpozději do 30 dnů od podpisu této Smlouvy. Toto ujednání však nebrání tomu, aby </w:t>
      </w:r>
      <w:r>
        <w:lastRenderedPageBreak/>
        <w:t xml:space="preserve">Smlouvu zveřejnil i </w:t>
      </w:r>
      <w:r w:rsidR="00D9006F">
        <w:t>Dodavatel</w:t>
      </w:r>
      <w:r>
        <w:t xml:space="preserve">. Po uveřejnění v registru smluv obdrží </w:t>
      </w:r>
      <w:r w:rsidR="00D9006F">
        <w:t>Dodavatel</w:t>
      </w:r>
      <w:r>
        <w:t xml:space="preserve"> do datové schránky, a/nebo v případě neexistence datové schránky e-mailem, potvrzení od správce registru smluv. Potvrzení obsahuje metadata a je ve formátu .</w:t>
      </w:r>
      <w:proofErr w:type="spellStart"/>
      <w:r>
        <w:t>pdf</w:t>
      </w:r>
      <w:proofErr w:type="spellEnd"/>
      <w:r>
        <w:t xml:space="preserve">, označeno uznávanou elektronickou značkou a opatřeno kvalifikovaným časovým razítkem. Smluvní strany se dohodly, že </w:t>
      </w:r>
      <w:r w:rsidR="00D9006F">
        <w:t>Dodavatel</w:t>
      </w:r>
      <w:r>
        <w:t xml:space="preserve"> nebude, kromě potvrzení o uveřejnění smlouvy v registru smluv od správce registru smluv, nijak dále o této skutečnosti informován.</w:t>
      </w:r>
      <w:bookmarkEnd w:id="31"/>
    </w:p>
    <w:p w14:paraId="6D2EFFFC" w14:textId="77F88E7A" w:rsidR="003830E6" w:rsidRPr="00041C59" w:rsidRDefault="0006415E" w:rsidP="00927B5A">
      <w:pPr>
        <w:pStyle w:val="Odstavecseseznamem"/>
        <w:numPr>
          <w:ilvl w:val="1"/>
          <w:numId w:val="6"/>
        </w:numPr>
        <w:ind w:left="567" w:hanging="567"/>
        <w:rPr>
          <w:rFonts w:cs="Arial"/>
          <w:szCs w:val="22"/>
        </w:rPr>
      </w:pPr>
      <w:bookmarkStart w:id="32" w:name="_Hlk168266976"/>
      <w:r w:rsidRPr="00B13A4B">
        <w:t xml:space="preserve">Smluvní strany jsou povinny znepřístupnit třetím osobám informace z této </w:t>
      </w:r>
      <w:r>
        <w:t>Smlouv</w:t>
      </w:r>
      <w:r w:rsidRPr="00B13A4B">
        <w:t xml:space="preserve">y, které Smluvní strany považují za obchodní tajemství podle </w:t>
      </w:r>
      <w:proofErr w:type="spellStart"/>
      <w:r w:rsidRPr="00B13A4B">
        <w:t>ust</w:t>
      </w:r>
      <w:proofErr w:type="spellEnd"/>
      <w:r w:rsidRPr="00B13A4B">
        <w:t xml:space="preserve">. § 504 </w:t>
      </w:r>
      <w:proofErr w:type="spellStart"/>
      <w:r>
        <w:t>ObčZ</w:t>
      </w:r>
      <w:proofErr w:type="spellEnd"/>
      <w:r w:rsidRPr="00B13A4B">
        <w:t xml:space="preserve">. Pro účely tohoto ustanovení považují Smluvní strany za svoje obchodní tajemství především tyto části </w:t>
      </w:r>
      <w:r>
        <w:t>Smlouv</w:t>
      </w:r>
      <w:r w:rsidRPr="00B13A4B">
        <w:t>y, data a informace:</w:t>
      </w:r>
      <w:r>
        <w:t xml:space="preserve"> Příloha č. 1 Smlouvy – Technická specifikace, [</w:t>
      </w:r>
      <w:r w:rsidRPr="0050589B">
        <w:rPr>
          <w:highlight w:val="yellow"/>
        </w:rPr>
        <w:t>DOPLNÍ DODAVATEL</w:t>
      </w:r>
      <w:r>
        <w:t>]</w:t>
      </w:r>
      <w:r w:rsidRPr="00B13A4B">
        <w:t>.</w:t>
      </w:r>
      <w:bookmarkEnd w:id="32"/>
    </w:p>
    <w:p w14:paraId="10B541AC" w14:textId="0A6FFE23" w:rsidR="00927B5A" w:rsidRDefault="00927B5A" w:rsidP="624DE4DD">
      <w:pPr>
        <w:pStyle w:val="Odstavecseseznamem"/>
        <w:numPr>
          <w:ilvl w:val="1"/>
          <w:numId w:val="6"/>
        </w:numPr>
        <w:ind w:left="567" w:hanging="567"/>
        <w:rPr>
          <w:rFonts w:cs="Arial"/>
        </w:rPr>
      </w:pPr>
      <w:r w:rsidRPr="624DE4DD">
        <w:rPr>
          <w:rFonts w:cs="Arial"/>
        </w:rPr>
        <w:t xml:space="preserve">Platnost smlouvy nastává dnem podpisu obou </w:t>
      </w:r>
      <w:r w:rsidR="00723D64" w:rsidRPr="624DE4DD">
        <w:rPr>
          <w:rFonts w:cs="Arial"/>
        </w:rPr>
        <w:t>S</w:t>
      </w:r>
      <w:r w:rsidRPr="624DE4DD">
        <w:rPr>
          <w:rFonts w:cs="Arial"/>
        </w:rPr>
        <w:t xml:space="preserve">mluvních stran. Účinnost smlouvy nastává dle </w:t>
      </w:r>
      <w:proofErr w:type="spellStart"/>
      <w:r w:rsidR="005B5665" w:rsidRPr="624DE4DD">
        <w:rPr>
          <w:rFonts w:cs="Arial"/>
        </w:rPr>
        <w:t>ZoRS</w:t>
      </w:r>
      <w:proofErr w:type="spellEnd"/>
      <w:r w:rsidRPr="624DE4DD">
        <w:rPr>
          <w:rFonts w:cs="Arial"/>
        </w:rPr>
        <w:t xml:space="preserve"> dnem uveřejnění v registru smluv.</w:t>
      </w:r>
    </w:p>
    <w:p w14:paraId="31A1DECC" w14:textId="230126EA" w:rsidR="0006415E" w:rsidRDefault="0006415E" w:rsidP="624DE4DD">
      <w:pPr>
        <w:pStyle w:val="Odstavecseseznamem"/>
        <w:numPr>
          <w:ilvl w:val="1"/>
          <w:numId w:val="6"/>
        </w:numPr>
        <w:ind w:left="567" w:hanging="567"/>
        <w:rPr>
          <w:rFonts w:cs="Arial"/>
        </w:rPr>
      </w:pPr>
      <w:r>
        <w:t>Tuto Smlouvu lze měnit pouze na základě písemného a číslovaného dodatku podepsaného oprávněnými zástupci obou Smluvních stran.</w:t>
      </w:r>
    </w:p>
    <w:p w14:paraId="1D9C7F76" w14:textId="7B817CE9" w:rsid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041C59">
        <w:rPr>
          <w:rFonts w:cs="Arial"/>
          <w:szCs w:val="22"/>
        </w:rPr>
        <w:t>S</w:t>
      </w:r>
      <w:r w:rsidRPr="00927B5A">
        <w:rPr>
          <w:rFonts w:cs="Arial"/>
          <w:szCs w:val="22"/>
        </w:rPr>
        <w:t>mlouvu přečetly, s jejím obsahem souhlasí a že byla sepsána na základě jejich pravé a svobodné vůle, prosté omylů.</w:t>
      </w:r>
    </w:p>
    <w:p w14:paraId="17D2A08B" w14:textId="6D65DF72" w:rsidR="00927B5A" w:rsidRPr="00927B5A" w:rsidRDefault="00927B5A" w:rsidP="624DE4DD">
      <w:pPr>
        <w:pStyle w:val="Odstavecseseznamem"/>
        <w:numPr>
          <w:ilvl w:val="1"/>
          <w:numId w:val="6"/>
        </w:numPr>
        <w:ind w:left="567" w:hanging="567"/>
        <w:rPr>
          <w:rFonts w:cs="Arial"/>
        </w:rPr>
      </w:pPr>
      <w:r w:rsidRPr="624DE4DD">
        <w:rPr>
          <w:rFonts w:cs="Arial"/>
        </w:rPr>
        <w:t xml:space="preserve">Nedílnou součástí této </w:t>
      </w:r>
      <w:r w:rsidR="005B5665" w:rsidRPr="624DE4DD">
        <w:rPr>
          <w:rFonts w:cs="Arial"/>
        </w:rPr>
        <w:t>S</w:t>
      </w:r>
      <w:r w:rsidRPr="624DE4DD">
        <w:rPr>
          <w:rFonts w:cs="Arial"/>
        </w:rPr>
        <w:t>mlouvy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FD189A8" w14:textId="53513EB7" w:rsidR="00F21DBF" w:rsidRDefault="00F21DBF" w:rsidP="00041C59">
      <w:pPr>
        <w:pStyle w:val="Odstavecseseznamem"/>
        <w:numPr>
          <w:ilvl w:val="2"/>
          <w:numId w:val="6"/>
        </w:numPr>
        <w:ind w:left="1701" w:hanging="992"/>
        <w:rPr>
          <w:rFonts w:cs="Arial"/>
        </w:rPr>
      </w:pPr>
      <w:r w:rsidRPr="00041C59">
        <w:rPr>
          <w:rFonts w:cs="Arial"/>
        </w:rPr>
        <w:t xml:space="preserve">Příloha č. </w:t>
      </w:r>
      <w:r>
        <w:rPr>
          <w:rFonts w:cs="Arial"/>
        </w:rPr>
        <w:t>3</w:t>
      </w:r>
      <w:r w:rsidRPr="00041C59">
        <w:rPr>
          <w:rFonts w:cs="Arial"/>
        </w:rPr>
        <w:t xml:space="preserve"> – </w:t>
      </w:r>
      <w:r>
        <w:rPr>
          <w:rFonts w:cs="Arial"/>
        </w:rPr>
        <w:t>Harmonogram plnění</w:t>
      </w:r>
    </w:p>
    <w:p w14:paraId="1AB0A10A" w14:textId="6E0A829D" w:rsidR="00764DC8" w:rsidRDefault="00764DC8" w:rsidP="00030B82">
      <w:pPr>
        <w:rPr>
          <w:rFonts w:cs="Arial"/>
          <w:szCs w:val="22"/>
        </w:rPr>
      </w:pPr>
    </w:p>
    <w:p w14:paraId="2620B1A9" w14:textId="77777777" w:rsidR="0006415E" w:rsidRDefault="0006415E"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065C2DD7" w:rsidR="007963B9" w:rsidRPr="0006415E" w:rsidRDefault="0006415E">
      <w:r w:rsidRPr="0006415E">
        <w:rPr>
          <w:rFonts w:cs="Arial"/>
        </w:rPr>
        <w:t>Město Louny</w:t>
      </w:r>
      <w:r>
        <w:rPr>
          <w:rFonts w:cs="Arial"/>
        </w:rPr>
        <w:tab/>
      </w:r>
      <w:r>
        <w:rPr>
          <w:rFonts w:cs="Arial"/>
        </w:rPr>
        <w:tab/>
      </w:r>
      <w:r w:rsidR="007365CE">
        <w:rPr>
          <w:rFonts w:cs="Arial"/>
        </w:rPr>
        <w:tab/>
      </w:r>
      <w:r w:rsidR="009E6E1C">
        <w:rPr>
          <w:rFonts w:cs="Arial"/>
          <w:szCs w:val="22"/>
        </w:rPr>
        <w:tab/>
      </w:r>
      <w:r w:rsidR="009E6E1C">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5BA79D5F" w:rsidR="0003599C" w:rsidRDefault="0006415E">
      <w:r w:rsidRPr="00313D03">
        <w:rPr>
          <w:rFonts w:cs="Arial"/>
        </w:rPr>
        <w:t>Mgr. et Bc. Milan Rychtařík</w:t>
      </w:r>
      <w:r w:rsidR="0003599C">
        <w:tab/>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77437BE1" w:rsidR="00307E66" w:rsidRDefault="0006415E">
      <w:pPr>
        <w:rPr>
          <w:rFonts w:cs="Arial"/>
          <w:szCs w:val="22"/>
        </w:rPr>
      </w:pPr>
      <w:r>
        <w:t>starosta</w:t>
      </w:r>
      <w:r w:rsidR="007365CE">
        <w:tab/>
      </w:r>
      <w:r w:rsidR="007365CE">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1516D865" w14:textId="77777777" w:rsidR="00307E66" w:rsidRDefault="00307E66">
      <w:pPr>
        <w:rPr>
          <w:rFonts w:cs="Arial"/>
          <w:szCs w:val="22"/>
        </w:rPr>
      </w:pPr>
    </w:p>
    <w:p w14:paraId="2B55AE0B" w14:textId="77777777" w:rsidR="00307E66" w:rsidRDefault="00307E66">
      <w:pPr>
        <w:rPr>
          <w:rFonts w:cs="Arial"/>
          <w:szCs w:val="22"/>
        </w:rPr>
      </w:pPr>
    </w:p>
    <w:p w14:paraId="0256BF5F" w14:textId="7FE34E15" w:rsidR="007963B9" w:rsidRDefault="00F31244" w:rsidP="007365CE">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674F2083" w:rsidR="00764DC8" w:rsidRDefault="00764DC8" w:rsidP="00764DC8">
      <w:pPr>
        <w:jc w:val="center"/>
      </w:pPr>
      <w:r>
        <w:t>[</w:t>
      </w:r>
      <w:r w:rsidRPr="00764DC8">
        <w:rPr>
          <w:highlight w:val="cyan"/>
        </w:rPr>
        <w:t>DOPLN</w:t>
      </w:r>
      <w:r w:rsidR="0006415E">
        <w:rPr>
          <w:highlight w:val="cyan"/>
        </w:rPr>
        <w:t>Í DODAVATEL</w:t>
      </w:r>
      <w:r w:rsidRPr="00764DC8">
        <w:rPr>
          <w:highlight w:val="cyan"/>
        </w:rPr>
        <w:t xml:space="preserve"> DLE </w:t>
      </w:r>
      <w:r w:rsidR="0006415E">
        <w:rPr>
          <w:highlight w:val="cyan"/>
        </w:rPr>
        <w:t xml:space="preserve">SVÉ </w:t>
      </w:r>
      <w:r w:rsidRPr="00764DC8">
        <w:rPr>
          <w:highlight w:val="cyan"/>
        </w:rPr>
        <w:t xml:space="preserve">NABÍDKY V ROZSAHU PŘÍLOHY </w:t>
      </w:r>
      <w:r w:rsidR="0006415E">
        <w:rPr>
          <w:highlight w:val="cyan"/>
        </w:rPr>
        <w:t>č</w:t>
      </w:r>
      <w:r w:rsidRPr="00764DC8">
        <w:rPr>
          <w:highlight w:val="cyan"/>
        </w:rPr>
        <w:t>. 6</w:t>
      </w:r>
      <w:r w:rsidR="0006415E">
        <w:rPr>
          <w:highlight w:val="cyan"/>
        </w:rPr>
        <w:t>b</w:t>
      </w:r>
      <w:r w:rsidRPr="00764DC8">
        <w:rPr>
          <w:highlight w:val="cyan"/>
        </w:rPr>
        <w:t xml:space="preserve"> ZADÁVACÍ DOKUMENTACE VEŘEJNÉ ZAKÁZKY</w:t>
      </w:r>
      <w:r>
        <w:t>]</w:t>
      </w:r>
    </w:p>
    <w:p w14:paraId="73F33D0E" w14:textId="77777777" w:rsidR="00F31244" w:rsidRDefault="00F31244" w:rsidP="00F31244"/>
    <w:p w14:paraId="2850FBD2" w14:textId="77777777" w:rsidR="00307E66" w:rsidRDefault="00307E66">
      <w:pPr>
        <w:spacing w:before="0" w:after="0"/>
        <w:jc w:val="left"/>
        <w:rPr>
          <w:rFonts w:cs="Arial"/>
          <w:b/>
          <w:sz w:val="24"/>
          <w:szCs w:val="32"/>
        </w:rPr>
        <w:sectPr w:rsidR="00307E66" w:rsidSect="003C14C4">
          <w:headerReference w:type="default" r:id="rId9"/>
          <w:footerReference w:type="default" r:id="rId10"/>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43E45955" w14:textId="31844A45" w:rsidR="00764DC8" w:rsidRDefault="0006415E" w:rsidP="00764DC8">
      <w:pPr>
        <w:jc w:val="center"/>
      </w:pPr>
      <w:r>
        <w:t>[</w:t>
      </w:r>
      <w:r w:rsidRPr="00764DC8">
        <w:rPr>
          <w:highlight w:val="cyan"/>
        </w:rPr>
        <w:t>DOPLN</w:t>
      </w:r>
      <w:r>
        <w:rPr>
          <w:highlight w:val="cyan"/>
        </w:rPr>
        <w:t>Í DODAVATEL</w:t>
      </w:r>
      <w:r w:rsidRPr="00764DC8">
        <w:rPr>
          <w:highlight w:val="cyan"/>
        </w:rPr>
        <w:t xml:space="preserve"> DLE </w:t>
      </w:r>
      <w:r>
        <w:rPr>
          <w:highlight w:val="cyan"/>
        </w:rPr>
        <w:t xml:space="preserve">SVÉ </w:t>
      </w:r>
      <w:r w:rsidRPr="00764DC8">
        <w:rPr>
          <w:highlight w:val="cyan"/>
        </w:rPr>
        <w:t xml:space="preserve">NABÍDKY V ROZSAHU PŘÍLOHY </w:t>
      </w:r>
      <w:r>
        <w:rPr>
          <w:highlight w:val="cyan"/>
        </w:rPr>
        <w:t>č</w:t>
      </w:r>
      <w:r w:rsidRPr="00764DC8">
        <w:rPr>
          <w:highlight w:val="cyan"/>
        </w:rPr>
        <w:t xml:space="preserve">. </w:t>
      </w:r>
      <w:r>
        <w:rPr>
          <w:highlight w:val="cyan"/>
        </w:rPr>
        <w:t>5</w:t>
      </w:r>
      <w:r w:rsidRPr="00764DC8">
        <w:rPr>
          <w:highlight w:val="cyan"/>
        </w:rPr>
        <w:t xml:space="preserve"> ZADÁVACÍ DOKUMENTACE VEŘEJNÉ ZAKÁZKY</w:t>
      </w:r>
      <w:r>
        <w:t>]</w:t>
      </w:r>
    </w:p>
    <w:p w14:paraId="41B4DDC2" w14:textId="77777777" w:rsidR="00307E66" w:rsidRDefault="00307E66">
      <w:pPr>
        <w:spacing w:before="0" w:after="0"/>
        <w:jc w:val="left"/>
        <w:rPr>
          <w:rFonts w:cs="Arial"/>
          <w:b/>
          <w:sz w:val="24"/>
          <w:szCs w:val="32"/>
        </w:rPr>
        <w:sectPr w:rsidR="00307E66" w:rsidSect="00307E66">
          <w:pgSz w:w="16838" w:h="11906" w:orient="landscape"/>
          <w:pgMar w:top="1417" w:right="1418" w:bottom="1417" w:left="1843" w:header="284" w:footer="709" w:gutter="0"/>
          <w:cols w:space="708"/>
          <w:formProt w:val="0"/>
          <w:docGrid w:linePitch="360" w:charSpace="8192"/>
        </w:sectPr>
      </w:pPr>
    </w:p>
    <w:p w14:paraId="52AC3B62" w14:textId="04F9CC2D" w:rsidR="00307E66" w:rsidRDefault="00307E66" w:rsidP="00307E66">
      <w:pPr>
        <w:jc w:val="center"/>
        <w:rPr>
          <w:rFonts w:cs="Arial"/>
          <w:b/>
          <w:sz w:val="24"/>
          <w:szCs w:val="32"/>
        </w:rPr>
      </w:pPr>
      <w:r>
        <w:rPr>
          <w:rFonts w:cs="Arial"/>
          <w:b/>
          <w:sz w:val="24"/>
          <w:szCs w:val="32"/>
        </w:rPr>
        <w:lastRenderedPageBreak/>
        <w:t>PŘÍLOHA Č. 3 – HARMONOGRAM PLNĚNÍ</w:t>
      </w:r>
    </w:p>
    <w:p w14:paraId="346F0BA0" w14:textId="77777777" w:rsidR="00307E66" w:rsidRDefault="00307E66" w:rsidP="00307E66"/>
    <w:p w14:paraId="3A0C7F67" w14:textId="17BD33C6" w:rsidR="00F31244" w:rsidRDefault="0006415E" w:rsidP="00017B56">
      <w:pPr>
        <w:jc w:val="center"/>
      </w:pPr>
      <w:r>
        <w:t>[</w:t>
      </w:r>
      <w:r w:rsidRPr="00764DC8">
        <w:rPr>
          <w:highlight w:val="cyan"/>
        </w:rPr>
        <w:t>DOPLN</w:t>
      </w:r>
      <w:r>
        <w:rPr>
          <w:highlight w:val="cyan"/>
        </w:rPr>
        <w:t>Í DODAVATEL</w:t>
      </w:r>
      <w:r w:rsidRPr="00764DC8">
        <w:rPr>
          <w:highlight w:val="cyan"/>
        </w:rPr>
        <w:t xml:space="preserve"> DLE </w:t>
      </w:r>
      <w:r>
        <w:rPr>
          <w:highlight w:val="cyan"/>
        </w:rPr>
        <w:t xml:space="preserve">SVÉ </w:t>
      </w:r>
      <w:r w:rsidRPr="00764DC8">
        <w:rPr>
          <w:highlight w:val="cyan"/>
        </w:rPr>
        <w:t xml:space="preserve">NABÍDKY V ROZSAHU </w:t>
      </w:r>
      <w:r w:rsidRPr="00307E66">
        <w:rPr>
          <w:highlight w:val="cyan"/>
        </w:rPr>
        <w:t>PŘEDLOŽENÉHO HARMONOGRAMU PLNĚNÍ</w:t>
      </w:r>
      <w:r>
        <w:t>]</w:t>
      </w:r>
    </w:p>
    <w:p w14:paraId="263F57C7" w14:textId="77777777" w:rsidR="00017B56" w:rsidRPr="00017B56" w:rsidRDefault="00017B56" w:rsidP="00017B56">
      <w:pPr>
        <w:jc w:val="center"/>
      </w:pPr>
    </w:p>
    <w:sectPr w:rsidR="00017B56" w:rsidRPr="00017B56" w:rsidSect="003C14C4">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52F1" w14:textId="77777777" w:rsidR="0041106D" w:rsidRDefault="0041106D">
      <w:pPr>
        <w:spacing w:before="0" w:after="0"/>
      </w:pPr>
      <w:r>
        <w:separator/>
      </w:r>
    </w:p>
  </w:endnote>
  <w:endnote w:type="continuationSeparator" w:id="0">
    <w:p w14:paraId="53D8610F" w14:textId="77777777" w:rsidR="0041106D" w:rsidRDefault="0041106D">
      <w:pPr>
        <w:spacing w:before="0" w:after="0"/>
      </w:pPr>
      <w:r>
        <w:continuationSeparator/>
      </w:r>
    </w:p>
  </w:endnote>
  <w:endnote w:type="continuationNotice" w:id="1">
    <w:p w14:paraId="202A2DCD" w14:textId="77777777" w:rsidR="0041106D" w:rsidRDefault="004110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096D5E27" w:rsidR="00F8452F" w:rsidRPr="00081D2E" w:rsidRDefault="00F8452F" w:rsidP="00CE0A34">
    <w:pPr>
      <w:pStyle w:val="Zpat"/>
      <w:jc w:val="center"/>
      <w:rPr>
        <w:sz w:val="20"/>
        <w:szCs w:val="20"/>
      </w:rPr>
    </w:pPr>
    <w:r w:rsidRPr="00081D2E">
      <w:rPr>
        <w:rFonts w:ascii="Arial" w:hAnsi="Arial" w:cs="Arial"/>
        <w:sz w:val="16"/>
        <w:szCs w:val="16"/>
      </w:rPr>
      <w:t>Smlouva o dílo</w:t>
    </w:r>
    <w:r w:rsidRPr="00081D2E">
      <w:rPr>
        <w:rFonts w:ascii="Arial" w:hAnsi="Arial" w:cs="Arial"/>
        <w:sz w:val="16"/>
        <w:szCs w:val="16"/>
      </w:rPr>
      <w:tab/>
    </w:r>
    <w:r w:rsidRPr="00081D2E">
      <w:rPr>
        <w:rFonts w:ascii="Arial" w:hAnsi="Arial" w:cs="Arial"/>
        <w:sz w:val="16"/>
        <w:szCs w:val="16"/>
      </w:rPr>
      <w:tab/>
      <w:t xml:space="preserve">- </w:t>
    </w:r>
    <w:r w:rsidRPr="00081D2E">
      <w:rPr>
        <w:rFonts w:ascii="Arial" w:hAnsi="Arial" w:cs="Arial"/>
        <w:sz w:val="16"/>
        <w:szCs w:val="16"/>
      </w:rPr>
      <w:fldChar w:fldCharType="begin"/>
    </w:r>
    <w:r w:rsidRPr="00081D2E">
      <w:rPr>
        <w:rFonts w:ascii="Arial" w:hAnsi="Arial" w:cs="Arial"/>
        <w:sz w:val="16"/>
        <w:szCs w:val="16"/>
      </w:rPr>
      <w:instrText>PAGE</w:instrText>
    </w:r>
    <w:r w:rsidRPr="00081D2E">
      <w:rPr>
        <w:rFonts w:ascii="Arial" w:hAnsi="Arial" w:cs="Arial"/>
        <w:sz w:val="16"/>
        <w:szCs w:val="16"/>
      </w:rPr>
      <w:fldChar w:fldCharType="separate"/>
    </w:r>
    <w:r w:rsidR="00B66896">
      <w:rPr>
        <w:rFonts w:ascii="Arial" w:hAnsi="Arial" w:cs="Arial"/>
        <w:noProof/>
        <w:sz w:val="16"/>
        <w:szCs w:val="16"/>
      </w:rPr>
      <w:t>16</w:t>
    </w:r>
    <w:r w:rsidRPr="00081D2E">
      <w:rPr>
        <w:rFonts w:ascii="Arial" w:hAnsi="Arial" w:cs="Arial"/>
        <w:sz w:val="16"/>
        <w:szCs w:val="16"/>
      </w:rPr>
      <w:fldChar w:fldCharType="end"/>
    </w:r>
    <w:r w:rsidRPr="00081D2E">
      <w:rPr>
        <w:rFonts w:ascii="Arial" w:hAnsi="Arial" w:cs="Arial"/>
        <w:sz w:val="16"/>
        <w:szCs w:val="16"/>
      </w:rPr>
      <w:t xml:space="preserve"> / </w:t>
    </w:r>
    <w:r w:rsidRPr="00081D2E">
      <w:rPr>
        <w:rFonts w:ascii="Arial" w:hAnsi="Arial" w:cs="Arial"/>
        <w:sz w:val="16"/>
        <w:szCs w:val="16"/>
      </w:rPr>
      <w:fldChar w:fldCharType="begin"/>
    </w:r>
    <w:r w:rsidRPr="00081D2E">
      <w:rPr>
        <w:rFonts w:ascii="Arial" w:hAnsi="Arial" w:cs="Arial"/>
        <w:sz w:val="16"/>
        <w:szCs w:val="16"/>
      </w:rPr>
      <w:instrText>NUMPAGES</w:instrText>
    </w:r>
    <w:r w:rsidRPr="00081D2E">
      <w:rPr>
        <w:rFonts w:ascii="Arial" w:hAnsi="Arial" w:cs="Arial"/>
        <w:sz w:val="16"/>
        <w:szCs w:val="16"/>
      </w:rPr>
      <w:fldChar w:fldCharType="separate"/>
    </w:r>
    <w:r w:rsidR="00B66896">
      <w:rPr>
        <w:rFonts w:ascii="Arial" w:hAnsi="Arial" w:cs="Arial"/>
        <w:noProof/>
        <w:sz w:val="16"/>
        <w:szCs w:val="16"/>
      </w:rPr>
      <w:t>19</w:t>
    </w:r>
    <w:r w:rsidRPr="00081D2E">
      <w:rPr>
        <w:rFonts w:ascii="Arial" w:hAnsi="Arial" w:cs="Arial"/>
        <w:sz w:val="16"/>
        <w:szCs w:val="16"/>
      </w:rPr>
      <w:fldChar w:fldCharType="end"/>
    </w:r>
    <w:r w:rsidRPr="00081D2E">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A984" w14:textId="77777777" w:rsidR="0041106D" w:rsidRDefault="0041106D">
      <w:pPr>
        <w:spacing w:before="0" w:after="0"/>
      </w:pPr>
      <w:r>
        <w:separator/>
      </w:r>
    </w:p>
  </w:footnote>
  <w:footnote w:type="continuationSeparator" w:id="0">
    <w:p w14:paraId="43B86B6B" w14:textId="77777777" w:rsidR="0041106D" w:rsidRDefault="0041106D">
      <w:pPr>
        <w:spacing w:before="0" w:after="0"/>
      </w:pPr>
      <w:r>
        <w:continuationSeparator/>
      </w:r>
    </w:p>
  </w:footnote>
  <w:footnote w:type="continuationNotice" w:id="1">
    <w:p w14:paraId="65EBF590" w14:textId="77777777" w:rsidR="0041106D" w:rsidRDefault="004110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49A793BC" w:rsidR="00F8452F" w:rsidRPr="00D9006F" w:rsidRDefault="00F8452F" w:rsidP="00D9006F">
    <w:pPr>
      <w:pStyle w:val="Zhlav"/>
    </w:pPr>
    <w:r>
      <w:rPr>
        <w:noProof/>
      </w:rPr>
      <w:drawing>
        <wp:inline distT="0" distB="0" distL="0" distR="0" wp14:anchorId="3CDB5DDA" wp14:editId="46AC43C5">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F40158"/>
    <w:multiLevelType w:val="multilevel"/>
    <w:tmpl w:val="3B408662"/>
    <w:lvl w:ilvl="0">
      <w:start w:val="16"/>
      <w:numFmt w:val="decimal"/>
      <w:lvlText w:val="%1."/>
      <w:lvlJc w:val="left"/>
      <w:pPr>
        <w:ind w:left="644" w:hanging="360"/>
      </w:pPr>
      <w:rPr>
        <w:rFonts w:hint="default"/>
      </w:rPr>
    </w:lvl>
    <w:lvl w:ilvl="1">
      <w:start w:val="1"/>
      <w:numFmt w:val="decimal"/>
      <w:lvlText w:val="16.%2"/>
      <w:lvlJc w:val="left"/>
      <w:pPr>
        <w:ind w:left="71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94197"/>
    <w:multiLevelType w:val="multilevel"/>
    <w:tmpl w:val="F8A44EC4"/>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9"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C2A2B33"/>
    <w:multiLevelType w:val="hybridMultilevel"/>
    <w:tmpl w:val="F2D219C8"/>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7"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8"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1"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3"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393937646">
    <w:abstractNumId w:val="5"/>
  </w:num>
  <w:num w:numId="2" w16cid:durableId="1629814981">
    <w:abstractNumId w:val="2"/>
  </w:num>
  <w:num w:numId="3" w16cid:durableId="1782533487">
    <w:abstractNumId w:val="10"/>
  </w:num>
  <w:num w:numId="4" w16cid:durableId="1516379681">
    <w:abstractNumId w:val="33"/>
  </w:num>
  <w:num w:numId="5" w16cid:durableId="2028679197">
    <w:abstractNumId w:val="4"/>
  </w:num>
  <w:num w:numId="6" w16cid:durableId="2131776756">
    <w:abstractNumId w:val="7"/>
  </w:num>
  <w:num w:numId="7" w16cid:durableId="401954494">
    <w:abstractNumId w:val="34"/>
  </w:num>
  <w:num w:numId="8" w16cid:durableId="1099252727">
    <w:abstractNumId w:val="16"/>
  </w:num>
  <w:num w:numId="9" w16cid:durableId="1322738238">
    <w:abstractNumId w:val="11"/>
  </w:num>
  <w:num w:numId="10" w16cid:durableId="161551673">
    <w:abstractNumId w:val="24"/>
  </w:num>
  <w:num w:numId="11" w16cid:durableId="1930115548">
    <w:abstractNumId w:val="23"/>
  </w:num>
  <w:num w:numId="12" w16cid:durableId="927271434">
    <w:abstractNumId w:val="31"/>
  </w:num>
  <w:num w:numId="13" w16cid:durableId="2030250819">
    <w:abstractNumId w:val="9"/>
  </w:num>
  <w:num w:numId="14" w16cid:durableId="893811308">
    <w:abstractNumId w:val="29"/>
  </w:num>
  <w:num w:numId="15" w16cid:durableId="731736547">
    <w:abstractNumId w:val="28"/>
  </w:num>
  <w:num w:numId="16" w16cid:durableId="782842476">
    <w:abstractNumId w:val="12"/>
  </w:num>
  <w:num w:numId="17" w16cid:durableId="906692743">
    <w:abstractNumId w:val="19"/>
  </w:num>
  <w:num w:numId="18" w16cid:durableId="1843928234">
    <w:abstractNumId w:val="30"/>
  </w:num>
  <w:num w:numId="19" w16cid:durableId="573971908">
    <w:abstractNumId w:val="13"/>
  </w:num>
  <w:num w:numId="20" w16cid:durableId="978995205">
    <w:abstractNumId w:val="20"/>
  </w:num>
  <w:num w:numId="21" w16cid:durableId="330181831">
    <w:abstractNumId w:val="6"/>
  </w:num>
  <w:num w:numId="22" w16cid:durableId="2081520180">
    <w:abstractNumId w:val="14"/>
  </w:num>
  <w:num w:numId="23" w16cid:durableId="1082530148">
    <w:abstractNumId w:val="0"/>
  </w:num>
  <w:num w:numId="24" w16cid:durableId="1674071390">
    <w:abstractNumId w:val="21"/>
  </w:num>
  <w:num w:numId="25" w16cid:durableId="1631861392">
    <w:abstractNumId w:val="25"/>
  </w:num>
  <w:num w:numId="26" w16cid:durableId="16373740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6114534">
    <w:abstractNumId w:val="17"/>
  </w:num>
  <w:num w:numId="28" w16cid:durableId="1626081503">
    <w:abstractNumId w:val="15"/>
  </w:num>
  <w:num w:numId="29" w16cid:durableId="1968122192">
    <w:abstractNumId w:val="3"/>
  </w:num>
  <w:num w:numId="30" w16cid:durableId="305478385">
    <w:abstractNumId w:val="18"/>
  </w:num>
  <w:num w:numId="31" w16cid:durableId="1606882688">
    <w:abstractNumId w:val="26"/>
  </w:num>
  <w:num w:numId="32" w16cid:durableId="1450706951">
    <w:abstractNumId w:val="8"/>
  </w:num>
  <w:num w:numId="33" w16cid:durableId="1162701289">
    <w:abstractNumId w:val="27"/>
  </w:num>
  <w:num w:numId="34" w16cid:durableId="2027826929">
    <w:abstractNumId w:val="7"/>
    <w:lvlOverride w:ilvl="0">
      <w:startOverride w:val="1"/>
    </w:lvlOverride>
    <w:lvlOverride w:ilvl="1">
      <w:startOverride w:val="1"/>
    </w:lvlOverride>
    <w:lvlOverride w:ilvl="2">
      <w:startOverride w:val="9"/>
    </w:lvlOverride>
  </w:num>
  <w:num w:numId="35" w16cid:durableId="1997370492">
    <w:abstractNumId w:val="22"/>
  </w:num>
  <w:num w:numId="36" w16cid:durableId="89591395">
    <w:abstractNumId w:val="1"/>
  </w:num>
  <w:num w:numId="37" w16cid:durableId="399671195">
    <w:abstractNumId w:val="7"/>
  </w:num>
  <w:num w:numId="38" w16cid:durableId="950279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072D6"/>
    <w:rsid w:val="000104A2"/>
    <w:rsid w:val="00012A54"/>
    <w:rsid w:val="00017B56"/>
    <w:rsid w:val="00020534"/>
    <w:rsid w:val="00020EE2"/>
    <w:rsid w:val="00022450"/>
    <w:rsid w:val="00022927"/>
    <w:rsid w:val="00022B03"/>
    <w:rsid w:val="00022DB2"/>
    <w:rsid w:val="00024E7A"/>
    <w:rsid w:val="00025E18"/>
    <w:rsid w:val="00030B82"/>
    <w:rsid w:val="00034951"/>
    <w:rsid w:val="00035957"/>
    <w:rsid w:val="0003599C"/>
    <w:rsid w:val="00041C59"/>
    <w:rsid w:val="00053313"/>
    <w:rsid w:val="00055BC7"/>
    <w:rsid w:val="0006415E"/>
    <w:rsid w:val="00066426"/>
    <w:rsid w:val="000700A2"/>
    <w:rsid w:val="000701F9"/>
    <w:rsid w:val="0007043F"/>
    <w:rsid w:val="00074486"/>
    <w:rsid w:val="0007628D"/>
    <w:rsid w:val="00081365"/>
    <w:rsid w:val="00081D2E"/>
    <w:rsid w:val="000820BE"/>
    <w:rsid w:val="00087D49"/>
    <w:rsid w:val="00090A30"/>
    <w:rsid w:val="000948F7"/>
    <w:rsid w:val="00096721"/>
    <w:rsid w:val="000974C5"/>
    <w:rsid w:val="000A02FE"/>
    <w:rsid w:val="000A5C25"/>
    <w:rsid w:val="000B1A30"/>
    <w:rsid w:val="000C7D61"/>
    <w:rsid w:val="000D14B4"/>
    <w:rsid w:val="000E166C"/>
    <w:rsid w:val="000E249C"/>
    <w:rsid w:val="000E5D65"/>
    <w:rsid w:val="000E5FD7"/>
    <w:rsid w:val="000F4BD2"/>
    <w:rsid w:val="000F64ED"/>
    <w:rsid w:val="000F6F84"/>
    <w:rsid w:val="001001DC"/>
    <w:rsid w:val="00104E9D"/>
    <w:rsid w:val="0010733E"/>
    <w:rsid w:val="00117DAD"/>
    <w:rsid w:val="00121753"/>
    <w:rsid w:val="00121AFB"/>
    <w:rsid w:val="00122ACA"/>
    <w:rsid w:val="00132778"/>
    <w:rsid w:val="00133468"/>
    <w:rsid w:val="00134561"/>
    <w:rsid w:val="001364A0"/>
    <w:rsid w:val="0014410C"/>
    <w:rsid w:val="0014752A"/>
    <w:rsid w:val="00153A3E"/>
    <w:rsid w:val="00156360"/>
    <w:rsid w:val="00161A02"/>
    <w:rsid w:val="0016634D"/>
    <w:rsid w:val="00180BEC"/>
    <w:rsid w:val="0018163E"/>
    <w:rsid w:val="00181686"/>
    <w:rsid w:val="00190068"/>
    <w:rsid w:val="00192D09"/>
    <w:rsid w:val="00193C8B"/>
    <w:rsid w:val="00194ED6"/>
    <w:rsid w:val="00197241"/>
    <w:rsid w:val="001A3C84"/>
    <w:rsid w:val="001A6CE1"/>
    <w:rsid w:val="001A7C45"/>
    <w:rsid w:val="001B1E00"/>
    <w:rsid w:val="001B67A2"/>
    <w:rsid w:val="001B7CB5"/>
    <w:rsid w:val="001C1E7F"/>
    <w:rsid w:val="001C48DC"/>
    <w:rsid w:val="001C65C3"/>
    <w:rsid w:val="001C77FE"/>
    <w:rsid w:val="001D08CD"/>
    <w:rsid w:val="001D1762"/>
    <w:rsid w:val="001D23BA"/>
    <w:rsid w:val="001D4F86"/>
    <w:rsid w:val="001E0982"/>
    <w:rsid w:val="001E67DB"/>
    <w:rsid w:val="001F32B0"/>
    <w:rsid w:val="001F4EFF"/>
    <w:rsid w:val="001F5600"/>
    <w:rsid w:val="001F6AA9"/>
    <w:rsid w:val="001F77D1"/>
    <w:rsid w:val="00201227"/>
    <w:rsid w:val="00201EE5"/>
    <w:rsid w:val="00204B28"/>
    <w:rsid w:val="00214671"/>
    <w:rsid w:val="00223B2F"/>
    <w:rsid w:val="002308E3"/>
    <w:rsid w:val="00231B5C"/>
    <w:rsid w:val="0024156E"/>
    <w:rsid w:val="00244B82"/>
    <w:rsid w:val="0025042F"/>
    <w:rsid w:val="002508A9"/>
    <w:rsid w:val="00250A31"/>
    <w:rsid w:val="00265E72"/>
    <w:rsid w:val="00270EED"/>
    <w:rsid w:val="00273225"/>
    <w:rsid w:val="002736D2"/>
    <w:rsid w:val="00280BAC"/>
    <w:rsid w:val="00280E8D"/>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4FBD"/>
    <w:rsid w:val="002C690A"/>
    <w:rsid w:val="002C7875"/>
    <w:rsid w:val="002D0336"/>
    <w:rsid w:val="002D7D01"/>
    <w:rsid w:val="002E0DD1"/>
    <w:rsid w:val="002F11A3"/>
    <w:rsid w:val="002F3CD4"/>
    <w:rsid w:val="002F6388"/>
    <w:rsid w:val="002F7FD3"/>
    <w:rsid w:val="0030140E"/>
    <w:rsid w:val="00301E64"/>
    <w:rsid w:val="00307E66"/>
    <w:rsid w:val="00314744"/>
    <w:rsid w:val="00320EC8"/>
    <w:rsid w:val="00321CF3"/>
    <w:rsid w:val="00322F1E"/>
    <w:rsid w:val="00324871"/>
    <w:rsid w:val="003256EF"/>
    <w:rsid w:val="00331554"/>
    <w:rsid w:val="003328D0"/>
    <w:rsid w:val="00332CC9"/>
    <w:rsid w:val="00336BD1"/>
    <w:rsid w:val="00352BD3"/>
    <w:rsid w:val="003545A8"/>
    <w:rsid w:val="00357DE5"/>
    <w:rsid w:val="003625D9"/>
    <w:rsid w:val="003676C9"/>
    <w:rsid w:val="003679F3"/>
    <w:rsid w:val="00371D00"/>
    <w:rsid w:val="003724D2"/>
    <w:rsid w:val="0037625C"/>
    <w:rsid w:val="003770B1"/>
    <w:rsid w:val="00380507"/>
    <w:rsid w:val="003830E6"/>
    <w:rsid w:val="003832FF"/>
    <w:rsid w:val="00385DEB"/>
    <w:rsid w:val="00391084"/>
    <w:rsid w:val="00392BCF"/>
    <w:rsid w:val="003A1D88"/>
    <w:rsid w:val="003A5F9D"/>
    <w:rsid w:val="003B076F"/>
    <w:rsid w:val="003B1FBB"/>
    <w:rsid w:val="003B3005"/>
    <w:rsid w:val="003B6543"/>
    <w:rsid w:val="003C14C4"/>
    <w:rsid w:val="003D14C7"/>
    <w:rsid w:val="003D2B28"/>
    <w:rsid w:val="003D3791"/>
    <w:rsid w:val="003D6F56"/>
    <w:rsid w:val="003E36B2"/>
    <w:rsid w:val="003E4123"/>
    <w:rsid w:val="003E5B1E"/>
    <w:rsid w:val="003E72F0"/>
    <w:rsid w:val="003F1034"/>
    <w:rsid w:val="003F34D5"/>
    <w:rsid w:val="003F3F58"/>
    <w:rsid w:val="00401EB7"/>
    <w:rsid w:val="00402424"/>
    <w:rsid w:val="004033AE"/>
    <w:rsid w:val="00404799"/>
    <w:rsid w:val="00406354"/>
    <w:rsid w:val="00407F3B"/>
    <w:rsid w:val="00410298"/>
    <w:rsid w:val="00410ABD"/>
    <w:rsid w:val="0041106D"/>
    <w:rsid w:val="0042119E"/>
    <w:rsid w:val="00425262"/>
    <w:rsid w:val="00425913"/>
    <w:rsid w:val="004270F5"/>
    <w:rsid w:val="00427FC9"/>
    <w:rsid w:val="0044185D"/>
    <w:rsid w:val="004478D6"/>
    <w:rsid w:val="00455830"/>
    <w:rsid w:val="00456AFB"/>
    <w:rsid w:val="00457433"/>
    <w:rsid w:val="004608F1"/>
    <w:rsid w:val="00466578"/>
    <w:rsid w:val="004671CA"/>
    <w:rsid w:val="0047037F"/>
    <w:rsid w:val="00474648"/>
    <w:rsid w:val="004764B4"/>
    <w:rsid w:val="004846D7"/>
    <w:rsid w:val="004910C3"/>
    <w:rsid w:val="004911E8"/>
    <w:rsid w:val="00492A1F"/>
    <w:rsid w:val="00496DA7"/>
    <w:rsid w:val="004A2B6A"/>
    <w:rsid w:val="004A568D"/>
    <w:rsid w:val="004A62D2"/>
    <w:rsid w:val="004A657F"/>
    <w:rsid w:val="004B0198"/>
    <w:rsid w:val="004B0B4E"/>
    <w:rsid w:val="004C0C42"/>
    <w:rsid w:val="004C5A9F"/>
    <w:rsid w:val="004C6B54"/>
    <w:rsid w:val="004D087D"/>
    <w:rsid w:val="004D52FF"/>
    <w:rsid w:val="004D5F52"/>
    <w:rsid w:val="004E160D"/>
    <w:rsid w:val="004E55E9"/>
    <w:rsid w:val="004E5D4A"/>
    <w:rsid w:val="004F1C85"/>
    <w:rsid w:val="004F5C80"/>
    <w:rsid w:val="004F76B4"/>
    <w:rsid w:val="004F7B9D"/>
    <w:rsid w:val="00500244"/>
    <w:rsid w:val="005029BF"/>
    <w:rsid w:val="00511982"/>
    <w:rsid w:val="005126D4"/>
    <w:rsid w:val="00513CB5"/>
    <w:rsid w:val="00521496"/>
    <w:rsid w:val="00521D9B"/>
    <w:rsid w:val="00522DE4"/>
    <w:rsid w:val="005241C5"/>
    <w:rsid w:val="00525879"/>
    <w:rsid w:val="00526508"/>
    <w:rsid w:val="00526D46"/>
    <w:rsid w:val="005273C6"/>
    <w:rsid w:val="00527555"/>
    <w:rsid w:val="0054300A"/>
    <w:rsid w:val="005461B5"/>
    <w:rsid w:val="00555E7A"/>
    <w:rsid w:val="00561A46"/>
    <w:rsid w:val="00572C70"/>
    <w:rsid w:val="00573971"/>
    <w:rsid w:val="00574B20"/>
    <w:rsid w:val="005765B9"/>
    <w:rsid w:val="00581A5C"/>
    <w:rsid w:val="00586093"/>
    <w:rsid w:val="00586917"/>
    <w:rsid w:val="0059404C"/>
    <w:rsid w:val="00594381"/>
    <w:rsid w:val="005A2525"/>
    <w:rsid w:val="005A4886"/>
    <w:rsid w:val="005B0D3F"/>
    <w:rsid w:val="005B30A5"/>
    <w:rsid w:val="005B4BDD"/>
    <w:rsid w:val="005B5665"/>
    <w:rsid w:val="005B6A0B"/>
    <w:rsid w:val="005C0C0C"/>
    <w:rsid w:val="005C6D76"/>
    <w:rsid w:val="005C7566"/>
    <w:rsid w:val="005D1643"/>
    <w:rsid w:val="005D21DB"/>
    <w:rsid w:val="005D64B9"/>
    <w:rsid w:val="005E256E"/>
    <w:rsid w:val="005E579F"/>
    <w:rsid w:val="005E798D"/>
    <w:rsid w:val="005F513B"/>
    <w:rsid w:val="005F61C0"/>
    <w:rsid w:val="00601281"/>
    <w:rsid w:val="00603221"/>
    <w:rsid w:val="006072B5"/>
    <w:rsid w:val="006077FC"/>
    <w:rsid w:val="0061093A"/>
    <w:rsid w:val="00610F54"/>
    <w:rsid w:val="0061278B"/>
    <w:rsid w:val="0061448E"/>
    <w:rsid w:val="00616EF8"/>
    <w:rsid w:val="0062166A"/>
    <w:rsid w:val="00634040"/>
    <w:rsid w:val="0063413A"/>
    <w:rsid w:val="006369CF"/>
    <w:rsid w:val="00637BF4"/>
    <w:rsid w:val="00640627"/>
    <w:rsid w:val="006501E9"/>
    <w:rsid w:val="006512CD"/>
    <w:rsid w:val="006641BF"/>
    <w:rsid w:val="00664B89"/>
    <w:rsid w:val="00676307"/>
    <w:rsid w:val="006803F6"/>
    <w:rsid w:val="006843F7"/>
    <w:rsid w:val="0069003A"/>
    <w:rsid w:val="006A0C43"/>
    <w:rsid w:val="006A5AA7"/>
    <w:rsid w:val="006B437F"/>
    <w:rsid w:val="006B66EB"/>
    <w:rsid w:val="006B690E"/>
    <w:rsid w:val="006C2608"/>
    <w:rsid w:val="006C2724"/>
    <w:rsid w:val="006C28FA"/>
    <w:rsid w:val="006C5ED2"/>
    <w:rsid w:val="006D31AF"/>
    <w:rsid w:val="006D36E9"/>
    <w:rsid w:val="006F0638"/>
    <w:rsid w:val="006F1836"/>
    <w:rsid w:val="006F48F4"/>
    <w:rsid w:val="006F491A"/>
    <w:rsid w:val="006F5B84"/>
    <w:rsid w:val="007014D6"/>
    <w:rsid w:val="00701DE4"/>
    <w:rsid w:val="0070291D"/>
    <w:rsid w:val="0070467C"/>
    <w:rsid w:val="00707EE3"/>
    <w:rsid w:val="00710E07"/>
    <w:rsid w:val="007122B1"/>
    <w:rsid w:val="00722BDB"/>
    <w:rsid w:val="00723D64"/>
    <w:rsid w:val="007250BE"/>
    <w:rsid w:val="00725B92"/>
    <w:rsid w:val="00726823"/>
    <w:rsid w:val="00726C9A"/>
    <w:rsid w:val="00731874"/>
    <w:rsid w:val="007332E4"/>
    <w:rsid w:val="00735618"/>
    <w:rsid w:val="007365CE"/>
    <w:rsid w:val="00736C21"/>
    <w:rsid w:val="00743AE5"/>
    <w:rsid w:val="007452AA"/>
    <w:rsid w:val="00746E79"/>
    <w:rsid w:val="00755A31"/>
    <w:rsid w:val="0075735A"/>
    <w:rsid w:val="00761E90"/>
    <w:rsid w:val="007621D8"/>
    <w:rsid w:val="00762C5C"/>
    <w:rsid w:val="00764DC8"/>
    <w:rsid w:val="00765FE5"/>
    <w:rsid w:val="007717FB"/>
    <w:rsid w:val="007724F8"/>
    <w:rsid w:val="007731E4"/>
    <w:rsid w:val="00773B5F"/>
    <w:rsid w:val="00776E75"/>
    <w:rsid w:val="0077762F"/>
    <w:rsid w:val="00783AE6"/>
    <w:rsid w:val="00783B5E"/>
    <w:rsid w:val="00783F55"/>
    <w:rsid w:val="00785E5E"/>
    <w:rsid w:val="00790850"/>
    <w:rsid w:val="007944E2"/>
    <w:rsid w:val="007963B9"/>
    <w:rsid w:val="007975FF"/>
    <w:rsid w:val="007A4122"/>
    <w:rsid w:val="007A7B34"/>
    <w:rsid w:val="007B00BA"/>
    <w:rsid w:val="007B0358"/>
    <w:rsid w:val="007B06B2"/>
    <w:rsid w:val="007C12F2"/>
    <w:rsid w:val="007C1979"/>
    <w:rsid w:val="007C4E8B"/>
    <w:rsid w:val="007D0097"/>
    <w:rsid w:val="007D0B41"/>
    <w:rsid w:val="007D144A"/>
    <w:rsid w:val="007D45DE"/>
    <w:rsid w:val="007D709F"/>
    <w:rsid w:val="007E27E5"/>
    <w:rsid w:val="007E4A78"/>
    <w:rsid w:val="007F7995"/>
    <w:rsid w:val="00801D71"/>
    <w:rsid w:val="00802950"/>
    <w:rsid w:val="00805CD2"/>
    <w:rsid w:val="008174F6"/>
    <w:rsid w:val="00820759"/>
    <w:rsid w:val="00820A4B"/>
    <w:rsid w:val="008233A8"/>
    <w:rsid w:val="00823519"/>
    <w:rsid w:val="00823DFC"/>
    <w:rsid w:val="00824C2C"/>
    <w:rsid w:val="00825CB8"/>
    <w:rsid w:val="00826A27"/>
    <w:rsid w:val="00830200"/>
    <w:rsid w:val="0083507E"/>
    <w:rsid w:val="0084476B"/>
    <w:rsid w:val="00846BCC"/>
    <w:rsid w:val="00852718"/>
    <w:rsid w:val="00852B09"/>
    <w:rsid w:val="008554CB"/>
    <w:rsid w:val="00872EC6"/>
    <w:rsid w:val="00876D08"/>
    <w:rsid w:val="00892E84"/>
    <w:rsid w:val="008A1248"/>
    <w:rsid w:val="008A22A5"/>
    <w:rsid w:val="008B427E"/>
    <w:rsid w:val="008B4C12"/>
    <w:rsid w:val="008B7D1E"/>
    <w:rsid w:val="008C5715"/>
    <w:rsid w:val="008C665A"/>
    <w:rsid w:val="008D6028"/>
    <w:rsid w:val="008D65AD"/>
    <w:rsid w:val="008D79FF"/>
    <w:rsid w:val="008E32BF"/>
    <w:rsid w:val="008E549D"/>
    <w:rsid w:val="008E5D3A"/>
    <w:rsid w:val="008F4CBF"/>
    <w:rsid w:val="00907902"/>
    <w:rsid w:val="00907A78"/>
    <w:rsid w:val="009107B9"/>
    <w:rsid w:val="00911B20"/>
    <w:rsid w:val="009223CB"/>
    <w:rsid w:val="009248F4"/>
    <w:rsid w:val="00927B5A"/>
    <w:rsid w:val="0093156B"/>
    <w:rsid w:val="00932AEA"/>
    <w:rsid w:val="009353EA"/>
    <w:rsid w:val="0093625F"/>
    <w:rsid w:val="0094013E"/>
    <w:rsid w:val="00942CEC"/>
    <w:rsid w:val="00942FEE"/>
    <w:rsid w:val="0094322C"/>
    <w:rsid w:val="009448E9"/>
    <w:rsid w:val="00945057"/>
    <w:rsid w:val="00946A04"/>
    <w:rsid w:val="00957ADA"/>
    <w:rsid w:val="0096090C"/>
    <w:rsid w:val="0096489B"/>
    <w:rsid w:val="00972AB9"/>
    <w:rsid w:val="009750D5"/>
    <w:rsid w:val="009756B0"/>
    <w:rsid w:val="009765BE"/>
    <w:rsid w:val="00982DFD"/>
    <w:rsid w:val="009836F8"/>
    <w:rsid w:val="00986869"/>
    <w:rsid w:val="00991A68"/>
    <w:rsid w:val="009A04CA"/>
    <w:rsid w:val="009A08F7"/>
    <w:rsid w:val="009A23AA"/>
    <w:rsid w:val="009A4912"/>
    <w:rsid w:val="009A7217"/>
    <w:rsid w:val="009C12D1"/>
    <w:rsid w:val="009C1755"/>
    <w:rsid w:val="009C5338"/>
    <w:rsid w:val="009C7755"/>
    <w:rsid w:val="009D2632"/>
    <w:rsid w:val="009D68C6"/>
    <w:rsid w:val="009E272B"/>
    <w:rsid w:val="009E57E9"/>
    <w:rsid w:val="009E6E1C"/>
    <w:rsid w:val="009F21C4"/>
    <w:rsid w:val="009F544F"/>
    <w:rsid w:val="009F7A6C"/>
    <w:rsid w:val="00A00B5C"/>
    <w:rsid w:val="00A00C01"/>
    <w:rsid w:val="00A026FC"/>
    <w:rsid w:val="00A06C3C"/>
    <w:rsid w:val="00A06CD5"/>
    <w:rsid w:val="00A06D5B"/>
    <w:rsid w:val="00A07079"/>
    <w:rsid w:val="00A13311"/>
    <w:rsid w:val="00A16557"/>
    <w:rsid w:val="00A21CE9"/>
    <w:rsid w:val="00A25510"/>
    <w:rsid w:val="00A26EB2"/>
    <w:rsid w:val="00A27D50"/>
    <w:rsid w:val="00A27E66"/>
    <w:rsid w:val="00A3093D"/>
    <w:rsid w:val="00A329F7"/>
    <w:rsid w:val="00A34BFE"/>
    <w:rsid w:val="00A369A6"/>
    <w:rsid w:val="00A46CB2"/>
    <w:rsid w:val="00A50DEC"/>
    <w:rsid w:val="00A5627C"/>
    <w:rsid w:val="00A604FE"/>
    <w:rsid w:val="00A613FC"/>
    <w:rsid w:val="00A62F54"/>
    <w:rsid w:val="00A6789A"/>
    <w:rsid w:val="00A73BE8"/>
    <w:rsid w:val="00A73D22"/>
    <w:rsid w:val="00A767A2"/>
    <w:rsid w:val="00A77847"/>
    <w:rsid w:val="00A8056B"/>
    <w:rsid w:val="00A81303"/>
    <w:rsid w:val="00A81715"/>
    <w:rsid w:val="00A818EC"/>
    <w:rsid w:val="00A84DDB"/>
    <w:rsid w:val="00A85526"/>
    <w:rsid w:val="00A86DF8"/>
    <w:rsid w:val="00A907C0"/>
    <w:rsid w:val="00A90C61"/>
    <w:rsid w:val="00A94A3B"/>
    <w:rsid w:val="00A957C4"/>
    <w:rsid w:val="00A96DD2"/>
    <w:rsid w:val="00A978BE"/>
    <w:rsid w:val="00AA2DF7"/>
    <w:rsid w:val="00AA435C"/>
    <w:rsid w:val="00AA58CC"/>
    <w:rsid w:val="00AA6BFA"/>
    <w:rsid w:val="00AB04BE"/>
    <w:rsid w:val="00AB13C0"/>
    <w:rsid w:val="00AB4A1F"/>
    <w:rsid w:val="00AC04A1"/>
    <w:rsid w:val="00AC664F"/>
    <w:rsid w:val="00AC7D3E"/>
    <w:rsid w:val="00AD172B"/>
    <w:rsid w:val="00AD5B57"/>
    <w:rsid w:val="00AD663F"/>
    <w:rsid w:val="00AE5B98"/>
    <w:rsid w:val="00AE65A0"/>
    <w:rsid w:val="00AE687F"/>
    <w:rsid w:val="00AF00E6"/>
    <w:rsid w:val="00AF0983"/>
    <w:rsid w:val="00AF0EDA"/>
    <w:rsid w:val="00AF1D4F"/>
    <w:rsid w:val="00AF39A0"/>
    <w:rsid w:val="00B00D36"/>
    <w:rsid w:val="00B1742E"/>
    <w:rsid w:val="00B21C4A"/>
    <w:rsid w:val="00B21D56"/>
    <w:rsid w:val="00B22B3A"/>
    <w:rsid w:val="00B244F0"/>
    <w:rsid w:val="00B25212"/>
    <w:rsid w:val="00B258A9"/>
    <w:rsid w:val="00B27454"/>
    <w:rsid w:val="00B32159"/>
    <w:rsid w:val="00B34F73"/>
    <w:rsid w:val="00B34F9C"/>
    <w:rsid w:val="00B40096"/>
    <w:rsid w:val="00B41398"/>
    <w:rsid w:val="00B42187"/>
    <w:rsid w:val="00B54B87"/>
    <w:rsid w:val="00B5626B"/>
    <w:rsid w:val="00B56DB6"/>
    <w:rsid w:val="00B573DA"/>
    <w:rsid w:val="00B616A3"/>
    <w:rsid w:val="00B6378D"/>
    <w:rsid w:val="00B66174"/>
    <w:rsid w:val="00B66896"/>
    <w:rsid w:val="00B77F78"/>
    <w:rsid w:val="00B81917"/>
    <w:rsid w:val="00B86D93"/>
    <w:rsid w:val="00BA3831"/>
    <w:rsid w:val="00BA3BB4"/>
    <w:rsid w:val="00BA4FD1"/>
    <w:rsid w:val="00BA750A"/>
    <w:rsid w:val="00BA77BA"/>
    <w:rsid w:val="00BB2B8D"/>
    <w:rsid w:val="00BB5071"/>
    <w:rsid w:val="00BB73E8"/>
    <w:rsid w:val="00BB78EF"/>
    <w:rsid w:val="00BC0327"/>
    <w:rsid w:val="00BC251E"/>
    <w:rsid w:val="00BC6751"/>
    <w:rsid w:val="00BC69CB"/>
    <w:rsid w:val="00BD3FEC"/>
    <w:rsid w:val="00BD4A26"/>
    <w:rsid w:val="00BD5D0F"/>
    <w:rsid w:val="00BE1B39"/>
    <w:rsid w:val="00BE6263"/>
    <w:rsid w:val="00BF4AA0"/>
    <w:rsid w:val="00BF4D40"/>
    <w:rsid w:val="00BF6486"/>
    <w:rsid w:val="00C0454E"/>
    <w:rsid w:val="00C04F0A"/>
    <w:rsid w:val="00C069A5"/>
    <w:rsid w:val="00C06F36"/>
    <w:rsid w:val="00C077B1"/>
    <w:rsid w:val="00C119D2"/>
    <w:rsid w:val="00C1276D"/>
    <w:rsid w:val="00C12C3E"/>
    <w:rsid w:val="00C16BB4"/>
    <w:rsid w:val="00C24895"/>
    <w:rsid w:val="00C249BD"/>
    <w:rsid w:val="00C31B98"/>
    <w:rsid w:val="00C34A89"/>
    <w:rsid w:val="00C37EC5"/>
    <w:rsid w:val="00C41018"/>
    <w:rsid w:val="00C43BCC"/>
    <w:rsid w:val="00C460EE"/>
    <w:rsid w:val="00C50E51"/>
    <w:rsid w:val="00C51821"/>
    <w:rsid w:val="00C528B5"/>
    <w:rsid w:val="00C54FE8"/>
    <w:rsid w:val="00C57209"/>
    <w:rsid w:val="00C65E7E"/>
    <w:rsid w:val="00C666A2"/>
    <w:rsid w:val="00C66A5A"/>
    <w:rsid w:val="00C70176"/>
    <w:rsid w:val="00C701DD"/>
    <w:rsid w:val="00C706B6"/>
    <w:rsid w:val="00C71891"/>
    <w:rsid w:val="00C75489"/>
    <w:rsid w:val="00C8172E"/>
    <w:rsid w:val="00C82CAD"/>
    <w:rsid w:val="00C82FEE"/>
    <w:rsid w:val="00C83E2E"/>
    <w:rsid w:val="00C849A7"/>
    <w:rsid w:val="00C85602"/>
    <w:rsid w:val="00C865B1"/>
    <w:rsid w:val="00C946AB"/>
    <w:rsid w:val="00C97D05"/>
    <w:rsid w:val="00C97F70"/>
    <w:rsid w:val="00CA2312"/>
    <w:rsid w:val="00CA2DB2"/>
    <w:rsid w:val="00CA69C1"/>
    <w:rsid w:val="00CA74C7"/>
    <w:rsid w:val="00CB1297"/>
    <w:rsid w:val="00CB23C6"/>
    <w:rsid w:val="00CB5980"/>
    <w:rsid w:val="00CB714C"/>
    <w:rsid w:val="00CC3FC0"/>
    <w:rsid w:val="00CC5937"/>
    <w:rsid w:val="00CC639C"/>
    <w:rsid w:val="00CC6A05"/>
    <w:rsid w:val="00CC727D"/>
    <w:rsid w:val="00CE0A34"/>
    <w:rsid w:val="00CE6D1B"/>
    <w:rsid w:val="00CF1B15"/>
    <w:rsid w:val="00CF4AB0"/>
    <w:rsid w:val="00CF4CF7"/>
    <w:rsid w:val="00CF558C"/>
    <w:rsid w:val="00D01C40"/>
    <w:rsid w:val="00D026ED"/>
    <w:rsid w:val="00D044D2"/>
    <w:rsid w:val="00D06CBA"/>
    <w:rsid w:val="00D07888"/>
    <w:rsid w:val="00D104E5"/>
    <w:rsid w:val="00D1577B"/>
    <w:rsid w:val="00D16AFB"/>
    <w:rsid w:val="00D17DC4"/>
    <w:rsid w:val="00D23901"/>
    <w:rsid w:val="00D31D95"/>
    <w:rsid w:val="00D349E8"/>
    <w:rsid w:val="00D4459D"/>
    <w:rsid w:val="00D52732"/>
    <w:rsid w:val="00D573F7"/>
    <w:rsid w:val="00D67F92"/>
    <w:rsid w:val="00D714AC"/>
    <w:rsid w:val="00D73BD8"/>
    <w:rsid w:val="00D77910"/>
    <w:rsid w:val="00D82777"/>
    <w:rsid w:val="00D827F4"/>
    <w:rsid w:val="00D8293B"/>
    <w:rsid w:val="00D83738"/>
    <w:rsid w:val="00D83745"/>
    <w:rsid w:val="00D84466"/>
    <w:rsid w:val="00D9006F"/>
    <w:rsid w:val="00D97AB4"/>
    <w:rsid w:val="00DA1D4C"/>
    <w:rsid w:val="00DA5325"/>
    <w:rsid w:val="00DA53CE"/>
    <w:rsid w:val="00DA5F6A"/>
    <w:rsid w:val="00DA777A"/>
    <w:rsid w:val="00DB0ADA"/>
    <w:rsid w:val="00DB21F7"/>
    <w:rsid w:val="00DB2F87"/>
    <w:rsid w:val="00DB37D4"/>
    <w:rsid w:val="00DB46DE"/>
    <w:rsid w:val="00DB7490"/>
    <w:rsid w:val="00DC0783"/>
    <w:rsid w:val="00DC271C"/>
    <w:rsid w:val="00DC4107"/>
    <w:rsid w:val="00DC6E6F"/>
    <w:rsid w:val="00DD4893"/>
    <w:rsid w:val="00DD4CF1"/>
    <w:rsid w:val="00DD5FBD"/>
    <w:rsid w:val="00DE08CB"/>
    <w:rsid w:val="00DE0C4B"/>
    <w:rsid w:val="00DE5CBB"/>
    <w:rsid w:val="00DF0A0A"/>
    <w:rsid w:val="00E00E1E"/>
    <w:rsid w:val="00E102BF"/>
    <w:rsid w:val="00E1473C"/>
    <w:rsid w:val="00E21A19"/>
    <w:rsid w:val="00E22BCD"/>
    <w:rsid w:val="00E25376"/>
    <w:rsid w:val="00E26CF1"/>
    <w:rsid w:val="00E41A0C"/>
    <w:rsid w:val="00E4435D"/>
    <w:rsid w:val="00E5342F"/>
    <w:rsid w:val="00E5363D"/>
    <w:rsid w:val="00E578A7"/>
    <w:rsid w:val="00E63622"/>
    <w:rsid w:val="00E71F02"/>
    <w:rsid w:val="00E75E3F"/>
    <w:rsid w:val="00E7758A"/>
    <w:rsid w:val="00E82C68"/>
    <w:rsid w:val="00E83F0E"/>
    <w:rsid w:val="00E85A17"/>
    <w:rsid w:val="00E90B6D"/>
    <w:rsid w:val="00E949E7"/>
    <w:rsid w:val="00EA3685"/>
    <w:rsid w:val="00EA4BBD"/>
    <w:rsid w:val="00EA69B3"/>
    <w:rsid w:val="00EA7FE3"/>
    <w:rsid w:val="00EB0852"/>
    <w:rsid w:val="00EB1D62"/>
    <w:rsid w:val="00EB3325"/>
    <w:rsid w:val="00EC15C4"/>
    <w:rsid w:val="00EC666E"/>
    <w:rsid w:val="00ED3420"/>
    <w:rsid w:val="00EE1F9D"/>
    <w:rsid w:val="00EE3EF5"/>
    <w:rsid w:val="00EF422D"/>
    <w:rsid w:val="00F06E2A"/>
    <w:rsid w:val="00F11602"/>
    <w:rsid w:val="00F1185F"/>
    <w:rsid w:val="00F15233"/>
    <w:rsid w:val="00F15E36"/>
    <w:rsid w:val="00F176A8"/>
    <w:rsid w:val="00F21DBF"/>
    <w:rsid w:val="00F31244"/>
    <w:rsid w:val="00F31984"/>
    <w:rsid w:val="00F40162"/>
    <w:rsid w:val="00F404A0"/>
    <w:rsid w:val="00F41F16"/>
    <w:rsid w:val="00F45988"/>
    <w:rsid w:val="00F46A18"/>
    <w:rsid w:val="00F5558E"/>
    <w:rsid w:val="00F60723"/>
    <w:rsid w:val="00F63771"/>
    <w:rsid w:val="00F67264"/>
    <w:rsid w:val="00F703D7"/>
    <w:rsid w:val="00F70AE8"/>
    <w:rsid w:val="00F7222F"/>
    <w:rsid w:val="00F72F7E"/>
    <w:rsid w:val="00F7421F"/>
    <w:rsid w:val="00F76D9A"/>
    <w:rsid w:val="00F77986"/>
    <w:rsid w:val="00F77D43"/>
    <w:rsid w:val="00F8452F"/>
    <w:rsid w:val="00F86726"/>
    <w:rsid w:val="00F9092B"/>
    <w:rsid w:val="00F919EB"/>
    <w:rsid w:val="00F9259C"/>
    <w:rsid w:val="00F966AB"/>
    <w:rsid w:val="00FA7D96"/>
    <w:rsid w:val="00FB505E"/>
    <w:rsid w:val="00FC1643"/>
    <w:rsid w:val="00FC2C0A"/>
    <w:rsid w:val="00FC39B3"/>
    <w:rsid w:val="00FC7981"/>
    <w:rsid w:val="00FD68E9"/>
    <w:rsid w:val="00FD6EF3"/>
    <w:rsid w:val="00FE0D2F"/>
    <w:rsid w:val="00FE2FEE"/>
    <w:rsid w:val="00FE3A0B"/>
    <w:rsid w:val="00FE48E2"/>
    <w:rsid w:val="00FE5213"/>
    <w:rsid w:val="00FF2E89"/>
    <w:rsid w:val="04858DAA"/>
    <w:rsid w:val="056DA717"/>
    <w:rsid w:val="082E542E"/>
    <w:rsid w:val="0A11C2E4"/>
    <w:rsid w:val="51B1F757"/>
    <w:rsid w:val="593F0FE8"/>
    <w:rsid w:val="5A27E7BA"/>
    <w:rsid w:val="5EC66831"/>
    <w:rsid w:val="624DE4DD"/>
    <w:rsid w:val="7493365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4F1C85"/>
    <w:pPr>
      <w:ind w:left="360" w:hanging="360"/>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4F1C85"/>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 w:type="paragraph" w:customStyle="1" w:styleId="Zkladntext0">
    <w:name w:val="Základní text~~~"/>
    <w:basedOn w:val="Normln"/>
    <w:rsid w:val="00A978BE"/>
    <w:pPr>
      <w:widowControl w:val="0"/>
      <w:spacing w:before="0" w:after="0" w:line="288" w:lineRule="auto"/>
      <w:jc w:val="left"/>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ou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C86E6-ADCC-4102-B74B-75CE7057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7630</Words>
  <Characters>45023</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Matějíček Vladimír</cp:lastModifiedBy>
  <cp:revision>2</cp:revision>
  <cp:lastPrinted>2020-06-09T08:29:00Z</cp:lastPrinted>
  <dcterms:created xsi:type="dcterms:W3CDTF">2025-12-08T22:21:00Z</dcterms:created>
  <dcterms:modified xsi:type="dcterms:W3CDTF">2025-12-08T22:21:00Z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