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E25" w:rsidRPr="004A7E3D" w:rsidRDefault="00BD353F" w:rsidP="006B4E25">
      <w:pPr>
        <w:rPr>
          <w:sz w:val="40"/>
          <w:szCs w:val="40"/>
          <w:u w:val="single"/>
          <w:lang w:eastAsia="cs-CZ"/>
        </w:rPr>
      </w:pPr>
      <w:r w:rsidRPr="004A7E3D">
        <w:rPr>
          <w:sz w:val="40"/>
          <w:szCs w:val="40"/>
          <w:u w:val="single"/>
          <w:lang w:eastAsia="cs-CZ"/>
        </w:rPr>
        <w:t>A,B:</w:t>
      </w:r>
      <w:r w:rsidR="006B4E25" w:rsidRPr="004A7E3D">
        <w:rPr>
          <w:sz w:val="40"/>
          <w:szCs w:val="40"/>
          <w:u w:val="single"/>
          <w:lang w:eastAsia="cs-CZ"/>
        </w:rPr>
        <w:t>PRŮVODNÍ A SOUHRNNÁ TECHNICKÁ ZPRÁVA</w:t>
      </w:r>
    </w:p>
    <w:p w:rsidR="006B4E25" w:rsidRPr="00E0516C" w:rsidRDefault="006B4E25" w:rsidP="006B4E25">
      <w:pPr>
        <w:rPr>
          <w:b/>
          <w:sz w:val="24"/>
          <w:szCs w:val="24"/>
          <w:lang w:eastAsia="cs-CZ"/>
        </w:rPr>
      </w:pPr>
      <w:r w:rsidRPr="00E0516C">
        <w:rPr>
          <w:b/>
          <w:sz w:val="24"/>
          <w:szCs w:val="24"/>
          <w:lang w:eastAsia="cs-CZ"/>
        </w:rPr>
        <w:t xml:space="preserve">Název stavby: </w:t>
      </w:r>
    </w:p>
    <w:p w:rsidR="006B4E25" w:rsidRPr="00E0516C" w:rsidRDefault="006A3769" w:rsidP="006B4E25">
      <w:pPr>
        <w:rPr>
          <w:b/>
          <w:sz w:val="24"/>
          <w:szCs w:val="24"/>
          <w:lang w:eastAsia="cs-CZ"/>
        </w:rPr>
      </w:pPr>
      <w:r>
        <w:rPr>
          <w:b/>
          <w:sz w:val="32"/>
          <w:szCs w:val="32"/>
          <w:lang w:eastAsia="cs-CZ"/>
        </w:rPr>
        <w:t>REKONSTRUKCE  KOTELNY</w:t>
      </w:r>
    </w:p>
    <w:p w:rsidR="006B4E25" w:rsidRPr="002B3C41" w:rsidRDefault="006B4E25" w:rsidP="006B4E25">
      <w:pPr>
        <w:tabs>
          <w:tab w:val="left" w:pos="4140"/>
        </w:tabs>
        <w:rPr>
          <w:sz w:val="24"/>
          <w:szCs w:val="24"/>
          <w:lang w:eastAsia="cs-CZ"/>
        </w:rPr>
      </w:pPr>
      <w:r w:rsidRPr="002B3C41">
        <w:rPr>
          <w:sz w:val="24"/>
          <w:szCs w:val="24"/>
          <w:lang w:eastAsia="cs-CZ"/>
        </w:rPr>
        <w:t>Místo stavby:</w:t>
      </w:r>
      <w:r w:rsidR="006A3769">
        <w:rPr>
          <w:sz w:val="24"/>
          <w:szCs w:val="24"/>
          <w:lang w:eastAsia="cs-CZ"/>
        </w:rPr>
        <w:t>Radnice, Mírové nám 35, Louny</w:t>
      </w:r>
      <w:r w:rsidR="00264867">
        <w:rPr>
          <w:sz w:val="24"/>
          <w:szCs w:val="24"/>
          <w:lang w:eastAsia="cs-CZ"/>
        </w:rPr>
        <w:t xml:space="preserve"> 1, PSČ 440 01</w:t>
      </w:r>
    </w:p>
    <w:p w:rsidR="006B4E25" w:rsidRPr="002B3C41" w:rsidRDefault="006B4E25" w:rsidP="006B4E25">
      <w:pPr>
        <w:tabs>
          <w:tab w:val="left" w:pos="4140"/>
        </w:tabs>
        <w:rPr>
          <w:sz w:val="24"/>
          <w:szCs w:val="24"/>
          <w:lang w:eastAsia="cs-CZ"/>
        </w:rPr>
      </w:pPr>
      <w:r w:rsidRPr="002B3C41">
        <w:rPr>
          <w:sz w:val="24"/>
          <w:szCs w:val="24"/>
          <w:lang w:eastAsia="cs-CZ"/>
        </w:rPr>
        <w:t>Katastrální území:</w:t>
      </w:r>
      <w:r w:rsidR="00264867">
        <w:rPr>
          <w:sz w:val="24"/>
          <w:szCs w:val="24"/>
          <w:lang w:eastAsia="cs-CZ"/>
        </w:rPr>
        <w:t>Louny</w:t>
      </w:r>
    </w:p>
    <w:p w:rsidR="006B4E25" w:rsidRDefault="006B4E25" w:rsidP="006B4E25">
      <w:pPr>
        <w:tabs>
          <w:tab w:val="left" w:pos="4140"/>
        </w:tabs>
        <w:rPr>
          <w:sz w:val="24"/>
          <w:szCs w:val="24"/>
        </w:rPr>
      </w:pPr>
    </w:p>
    <w:p w:rsidR="007945B4" w:rsidRPr="00264867" w:rsidRDefault="006B4E25" w:rsidP="00264867">
      <w:pPr>
        <w:tabs>
          <w:tab w:val="left" w:pos="4140"/>
        </w:tabs>
        <w:rPr>
          <w:sz w:val="24"/>
          <w:szCs w:val="24"/>
          <w:lang w:eastAsia="cs-CZ"/>
        </w:rPr>
      </w:pPr>
      <w:r w:rsidRPr="00E0516C">
        <w:rPr>
          <w:b/>
          <w:sz w:val="24"/>
          <w:szCs w:val="24"/>
        </w:rPr>
        <w:t>Stavebník</w:t>
      </w:r>
      <w:r w:rsidR="00264867">
        <w:rPr>
          <w:b/>
          <w:sz w:val="24"/>
          <w:szCs w:val="24"/>
        </w:rPr>
        <w:t xml:space="preserve">, objednatel:   </w:t>
      </w:r>
      <w:r w:rsidR="00264867" w:rsidRPr="00264867">
        <w:rPr>
          <w:sz w:val="24"/>
          <w:szCs w:val="24"/>
        </w:rPr>
        <w:t>Město Louny, Mírové náměstí 35, 440 01 Louny</w:t>
      </w:r>
    </w:p>
    <w:p w:rsidR="006B4E25" w:rsidRPr="00E0516C" w:rsidRDefault="006B4E25" w:rsidP="006B4E25">
      <w:pPr>
        <w:tabs>
          <w:tab w:val="left" w:pos="4140"/>
        </w:tabs>
        <w:rPr>
          <w:b/>
          <w:sz w:val="28"/>
          <w:szCs w:val="28"/>
        </w:rPr>
      </w:pPr>
      <w:r w:rsidRPr="00E0516C">
        <w:rPr>
          <w:b/>
          <w:sz w:val="24"/>
          <w:szCs w:val="24"/>
        </w:rPr>
        <w:t>Vypracoval</w:t>
      </w:r>
      <w:r w:rsidRPr="00E0516C">
        <w:rPr>
          <w:b/>
          <w:sz w:val="28"/>
          <w:szCs w:val="28"/>
        </w:rPr>
        <w:t xml:space="preserve">: </w:t>
      </w:r>
      <w:r w:rsidRPr="00E0516C">
        <w:rPr>
          <w:b/>
          <w:sz w:val="28"/>
          <w:szCs w:val="28"/>
        </w:rPr>
        <w:tab/>
      </w:r>
    </w:p>
    <w:p w:rsidR="006B4E25" w:rsidRPr="002B3C41" w:rsidRDefault="006B4E25" w:rsidP="006B4E25">
      <w:pPr>
        <w:tabs>
          <w:tab w:val="left" w:pos="4140"/>
        </w:tabs>
        <w:rPr>
          <w:sz w:val="24"/>
          <w:szCs w:val="24"/>
        </w:rPr>
      </w:pPr>
      <w:r>
        <w:rPr>
          <w:sz w:val="24"/>
          <w:szCs w:val="24"/>
        </w:rPr>
        <w:t>Jméno a příjmení:</w:t>
      </w:r>
      <w:r>
        <w:rPr>
          <w:sz w:val="24"/>
          <w:szCs w:val="24"/>
        </w:rPr>
        <w:tab/>
      </w:r>
      <w:r w:rsidRPr="002B3C41">
        <w:rPr>
          <w:sz w:val="24"/>
          <w:szCs w:val="24"/>
        </w:rPr>
        <w:t xml:space="preserve">Ing. </w:t>
      </w:r>
      <w:r>
        <w:rPr>
          <w:sz w:val="24"/>
          <w:szCs w:val="24"/>
        </w:rPr>
        <w:t>Ivo Galík</w:t>
      </w:r>
      <w:r w:rsidR="007945B4">
        <w:rPr>
          <w:sz w:val="24"/>
          <w:szCs w:val="24"/>
        </w:rPr>
        <w:t>, IČ 42774683</w:t>
      </w:r>
    </w:p>
    <w:p w:rsidR="007945B4" w:rsidRDefault="006B4E25" w:rsidP="006B4E25">
      <w:pPr>
        <w:tabs>
          <w:tab w:val="left" w:pos="4140"/>
        </w:tabs>
        <w:rPr>
          <w:sz w:val="24"/>
          <w:szCs w:val="24"/>
        </w:rPr>
      </w:pPr>
      <w:r w:rsidRPr="002B3C41">
        <w:rPr>
          <w:sz w:val="24"/>
          <w:szCs w:val="24"/>
        </w:rPr>
        <w:t>e-mail:</w:t>
      </w:r>
      <w:r>
        <w:rPr>
          <w:sz w:val="24"/>
          <w:szCs w:val="24"/>
        </w:rPr>
        <w:tab/>
      </w:r>
      <w:hyperlink r:id="rId5" w:history="1">
        <w:r w:rsidR="007945B4" w:rsidRPr="00266678">
          <w:rPr>
            <w:rStyle w:val="Hypertextovodkaz"/>
            <w:sz w:val="24"/>
            <w:szCs w:val="24"/>
          </w:rPr>
          <w:t>Ivogal@volny.cz</w:t>
        </w:r>
      </w:hyperlink>
    </w:p>
    <w:p w:rsidR="006B4E25" w:rsidRDefault="006B4E25" w:rsidP="006B4E25">
      <w:pPr>
        <w:tabs>
          <w:tab w:val="left" w:pos="4140"/>
        </w:tabs>
        <w:rPr>
          <w:sz w:val="24"/>
          <w:szCs w:val="24"/>
        </w:rPr>
      </w:pPr>
    </w:p>
    <w:p w:rsidR="006B4E25" w:rsidRPr="002B3C41" w:rsidRDefault="006B4E25" w:rsidP="006B4E25">
      <w:pPr>
        <w:tabs>
          <w:tab w:val="left" w:pos="4140"/>
        </w:tabs>
        <w:rPr>
          <w:sz w:val="24"/>
          <w:szCs w:val="24"/>
        </w:rPr>
      </w:pPr>
    </w:p>
    <w:p w:rsidR="006B4E25" w:rsidRPr="002B3C41" w:rsidRDefault="006B4E25" w:rsidP="006B4E25">
      <w:pPr>
        <w:tabs>
          <w:tab w:val="left" w:pos="4140"/>
        </w:tabs>
        <w:rPr>
          <w:sz w:val="24"/>
          <w:szCs w:val="24"/>
        </w:rPr>
      </w:pPr>
      <w:r w:rsidRPr="00E0516C">
        <w:rPr>
          <w:b/>
          <w:sz w:val="24"/>
          <w:szCs w:val="24"/>
        </w:rPr>
        <w:t>Zodpovědný projektant:</w:t>
      </w:r>
    </w:p>
    <w:p w:rsidR="006B4E25" w:rsidRPr="002B3C41" w:rsidRDefault="006B4E25" w:rsidP="006B4E25">
      <w:pPr>
        <w:tabs>
          <w:tab w:val="left" w:pos="4140"/>
        </w:tabs>
        <w:rPr>
          <w:sz w:val="24"/>
          <w:szCs w:val="24"/>
        </w:rPr>
      </w:pPr>
      <w:r>
        <w:rPr>
          <w:sz w:val="24"/>
          <w:szCs w:val="24"/>
        </w:rPr>
        <w:t>Jméno a příjmení:</w:t>
      </w:r>
      <w:r>
        <w:rPr>
          <w:sz w:val="24"/>
          <w:szCs w:val="24"/>
        </w:rPr>
        <w:tab/>
      </w:r>
      <w:r w:rsidRPr="002B3C41">
        <w:rPr>
          <w:sz w:val="24"/>
          <w:szCs w:val="24"/>
        </w:rPr>
        <w:t xml:space="preserve">Ing. </w:t>
      </w:r>
      <w:r>
        <w:rPr>
          <w:sz w:val="24"/>
          <w:szCs w:val="24"/>
        </w:rPr>
        <w:t>Ivo Galík</w:t>
      </w:r>
    </w:p>
    <w:p w:rsidR="006B4E25" w:rsidRDefault="006B4E25" w:rsidP="006B4E25">
      <w:pPr>
        <w:tabs>
          <w:tab w:val="left" w:pos="4140"/>
        </w:tabs>
        <w:rPr>
          <w:sz w:val="24"/>
        </w:rPr>
      </w:pPr>
      <w:r>
        <w:t>Č</w:t>
      </w:r>
      <w:r w:rsidRPr="00A1136E">
        <w:rPr>
          <w:sz w:val="24"/>
        </w:rPr>
        <w:t xml:space="preserve">íslo autorizace: </w:t>
      </w:r>
      <w:r>
        <w:rPr>
          <w:sz w:val="24"/>
        </w:rPr>
        <w:tab/>
      </w:r>
      <w:r w:rsidRPr="00A1136E">
        <w:rPr>
          <w:sz w:val="24"/>
        </w:rPr>
        <w:t>12</w:t>
      </w:r>
      <w:r>
        <w:rPr>
          <w:sz w:val="24"/>
        </w:rPr>
        <w:t>00461</w:t>
      </w:r>
    </w:p>
    <w:p w:rsidR="006B4E25" w:rsidRPr="008637DA" w:rsidRDefault="006B4E25" w:rsidP="006B4E25">
      <w:pPr>
        <w:tabs>
          <w:tab w:val="left" w:pos="4140"/>
        </w:tabs>
      </w:pPr>
      <w:r>
        <w:rPr>
          <w:sz w:val="24"/>
        </w:rPr>
        <w:tab/>
      </w:r>
      <w:r>
        <w:rPr>
          <w:sz w:val="24"/>
          <w:szCs w:val="24"/>
        </w:rPr>
        <w:t>a</w:t>
      </w:r>
      <w:r w:rsidRPr="00E0516C">
        <w:rPr>
          <w:sz w:val="24"/>
          <w:szCs w:val="24"/>
        </w:rPr>
        <w:t>utorizovaný inženýr pro pozemní stavby</w:t>
      </w:r>
    </w:p>
    <w:p w:rsidR="006B4E25" w:rsidRDefault="006B4E25" w:rsidP="006B4E25">
      <w:pPr>
        <w:tabs>
          <w:tab w:val="left" w:pos="4140"/>
        </w:tabs>
        <w:rPr>
          <w:rFonts w:cs="Times New Roman"/>
          <w:sz w:val="24"/>
          <w:szCs w:val="24"/>
        </w:rPr>
      </w:pPr>
      <w:r w:rsidRPr="002B3C41">
        <w:rPr>
          <w:sz w:val="24"/>
          <w:szCs w:val="24"/>
        </w:rPr>
        <w:t>e-mail:</w:t>
      </w:r>
      <w:r>
        <w:rPr>
          <w:sz w:val="24"/>
          <w:szCs w:val="24"/>
        </w:rPr>
        <w:tab/>
      </w:r>
      <w:r w:rsidR="007945B4">
        <w:rPr>
          <w:rFonts w:cs="Times New Roman"/>
          <w:sz w:val="24"/>
          <w:szCs w:val="24"/>
        </w:rPr>
        <w:t>Ivogal@volny.cz</w:t>
      </w:r>
    </w:p>
    <w:p w:rsidR="006B4E25" w:rsidRDefault="006B4E25" w:rsidP="006B4E25">
      <w:pPr>
        <w:tabs>
          <w:tab w:val="left" w:pos="4140"/>
        </w:tabs>
        <w:rPr>
          <w:sz w:val="24"/>
          <w:szCs w:val="24"/>
        </w:rPr>
      </w:pPr>
    </w:p>
    <w:p w:rsidR="006B4E25" w:rsidRDefault="006B4E25" w:rsidP="006B4E25">
      <w:pPr>
        <w:tabs>
          <w:tab w:val="left" w:pos="414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6B4E25" w:rsidRDefault="006B4E25" w:rsidP="006B4E25">
      <w:pPr>
        <w:rPr>
          <w:b/>
          <w:sz w:val="24"/>
          <w:szCs w:val="24"/>
          <w:lang w:eastAsia="cs-CZ"/>
        </w:rPr>
      </w:pPr>
      <w:r>
        <w:rPr>
          <w:b/>
          <w:sz w:val="24"/>
          <w:szCs w:val="24"/>
          <w:lang w:eastAsia="cs-CZ"/>
        </w:rPr>
        <w:br w:type="page"/>
      </w:r>
    </w:p>
    <w:p w:rsidR="006B4E25" w:rsidRPr="007164E5" w:rsidRDefault="006B4E25" w:rsidP="006B4E25">
      <w:pPr>
        <w:rPr>
          <w:b/>
          <w:sz w:val="28"/>
          <w:szCs w:val="28"/>
          <w:lang w:eastAsia="cs-CZ"/>
        </w:rPr>
      </w:pPr>
      <w:r w:rsidRPr="007164E5">
        <w:rPr>
          <w:b/>
          <w:sz w:val="28"/>
          <w:szCs w:val="28"/>
          <w:lang w:eastAsia="cs-CZ"/>
        </w:rPr>
        <w:lastRenderedPageBreak/>
        <w:t>Obsah:</w:t>
      </w:r>
    </w:p>
    <w:p w:rsidR="006B4E25" w:rsidRDefault="0028408D" w:rsidP="006B4E25">
      <w:pPr>
        <w:pStyle w:val="Obsah1"/>
        <w:tabs>
          <w:tab w:val="left" w:pos="880"/>
          <w:tab w:val="right" w:leader="dot" w:pos="9062"/>
        </w:tabs>
        <w:rPr>
          <w:rFonts w:eastAsiaTheme="minorEastAsia"/>
          <w:noProof/>
          <w:lang w:eastAsia="cs-CZ"/>
        </w:rPr>
      </w:pPr>
      <w:r>
        <w:rPr>
          <w:rFonts w:eastAsia="Times New Roman"/>
          <w:lang w:eastAsia="cs-CZ"/>
        </w:rPr>
        <w:fldChar w:fldCharType="begin"/>
      </w:r>
      <w:r w:rsidR="006B4E25">
        <w:rPr>
          <w:rFonts w:eastAsia="Times New Roman"/>
          <w:lang w:eastAsia="cs-CZ"/>
        </w:rPr>
        <w:instrText xml:space="preserve"> TOC \h \z \u \t "Nadpis 2;1;Nadpis 3;2" </w:instrText>
      </w:r>
      <w:r>
        <w:rPr>
          <w:rFonts w:eastAsia="Times New Roman"/>
          <w:lang w:eastAsia="cs-CZ"/>
        </w:rPr>
        <w:fldChar w:fldCharType="separate"/>
      </w:r>
      <w:hyperlink w:anchor="_Toc513493419" w:history="1">
        <w:r w:rsidR="006B4E25" w:rsidRPr="00354179">
          <w:rPr>
            <w:rStyle w:val="Hypertextovodkaz"/>
            <w:rFonts w:eastAsia="Times New Roman"/>
            <w:noProof/>
            <w:lang w:eastAsia="cs-CZ"/>
          </w:rPr>
          <w:t>A.1</w:t>
        </w:r>
        <w:r w:rsidR="006B4E25">
          <w:rPr>
            <w:rFonts w:eastAsiaTheme="minorEastAsia"/>
            <w:noProof/>
            <w:lang w:eastAsia="cs-CZ"/>
          </w:rPr>
          <w:tab/>
        </w:r>
        <w:r w:rsidR="006B4E25" w:rsidRPr="00354179">
          <w:rPr>
            <w:rStyle w:val="Hypertextovodkaz"/>
            <w:rFonts w:eastAsia="Times New Roman"/>
            <w:noProof/>
            <w:lang w:eastAsia="cs-CZ"/>
          </w:rPr>
          <w:t>Identifikační údaje</w:t>
        </w:r>
        <w:r w:rsidR="006B4E2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B4E25">
          <w:rPr>
            <w:noProof/>
            <w:webHidden/>
          </w:rPr>
          <w:instrText xml:space="preserve"> PAGEREF _Toc513493419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5365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B4E25" w:rsidRDefault="0028408D" w:rsidP="006B4E25">
      <w:pPr>
        <w:pStyle w:val="Obsah2"/>
        <w:tabs>
          <w:tab w:val="left" w:pos="1320"/>
          <w:tab w:val="right" w:leader="dot" w:pos="9062"/>
        </w:tabs>
        <w:rPr>
          <w:rFonts w:eastAsiaTheme="minorEastAsia"/>
          <w:noProof/>
          <w:lang w:eastAsia="cs-CZ"/>
        </w:rPr>
      </w:pPr>
      <w:hyperlink w:anchor="_Toc513493420" w:history="1">
        <w:r w:rsidR="006B4E25" w:rsidRPr="00354179">
          <w:rPr>
            <w:rStyle w:val="Hypertextovodkaz"/>
            <w:noProof/>
          </w:rPr>
          <w:t>A.1.1</w:t>
        </w:r>
        <w:r w:rsidR="006B4E25">
          <w:rPr>
            <w:rFonts w:eastAsiaTheme="minorEastAsia"/>
            <w:noProof/>
            <w:lang w:eastAsia="cs-CZ"/>
          </w:rPr>
          <w:tab/>
        </w:r>
        <w:r w:rsidR="006B4E25" w:rsidRPr="00354179">
          <w:rPr>
            <w:rStyle w:val="Hypertextovodkaz"/>
            <w:noProof/>
          </w:rPr>
          <w:t>Údaje o stavbě</w:t>
        </w:r>
        <w:r w:rsidR="006B4E2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B4E25">
          <w:rPr>
            <w:noProof/>
            <w:webHidden/>
          </w:rPr>
          <w:instrText xml:space="preserve"> PAGEREF _Toc513493420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5365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B4E25" w:rsidRDefault="0028408D" w:rsidP="006B4E25">
      <w:pPr>
        <w:pStyle w:val="Obsah2"/>
        <w:tabs>
          <w:tab w:val="left" w:pos="1320"/>
          <w:tab w:val="right" w:leader="dot" w:pos="9062"/>
        </w:tabs>
        <w:rPr>
          <w:rFonts w:eastAsiaTheme="minorEastAsia"/>
          <w:noProof/>
          <w:lang w:eastAsia="cs-CZ"/>
        </w:rPr>
      </w:pPr>
      <w:hyperlink w:anchor="_Toc513493421" w:history="1">
        <w:r w:rsidR="006B4E25" w:rsidRPr="00354179">
          <w:rPr>
            <w:rStyle w:val="Hypertextovodkaz"/>
            <w:noProof/>
          </w:rPr>
          <w:t>A.1.2</w:t>
        </w:r>
        <w:r w:rsidR="006B4E25">
          <w:rPr>
            <w:rFonts w:eastAsiaTheme="minorEastAsia"/>
            <w:noProof/>
            <w:lang w:eastAsia="cs-CZ"/>
          </w:rPr>
          <w:tab/>
        </w:r>
        <w:r w:rsidR="006B4E25" w:rsidRPr="00354179">
          <w:rPr>
            <w:rStyle w:val="Hypertextovodkaz"/>
            <w:noProof/>
          </w:rPr>
          <w:t>Údaje o stavebníkovi</w:t>
        </w:r>
        <w:r w:rsidR="006B4E2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B4E25">
          <w:rPr>
            <w:noProof/>
            <w:webHidden/>
          </w:rPr>
          <w:instrText xml:space="preserve"> PAGEREF _Toc513493421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5365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B4E25" w:rsidRDefault="0028408D" w:rsidP="006B4E25">
      <w:pPr>
        <w:pStyle w:val="Obsah2"/>
        <w:tabs>
          <w:tab w:val="left" w:pos="1320"/>
          <w:tab w:val="right" w:leader="dot" w:pos="9062"/>
        </w:tabs>
        <w:rPr>
          <w:rFonts w:eastAsiaTheme="minorEastAsia"/>
          <w:noProof/>
          <w:lang w:eastAsia="cs-CZ"/>
        </w:rPr>
      </w:pPr>
      <w:hyperlink w:anchor="_Toc513493422" w:history="1">
        <w:r w:rsidR="006B4E25" w:rsidRPr="00354179">
          <w:rPr>
            <w:rStyle w:val="Hypertextovodkaz"/>
            <w:noProof/>
          </w:rPr>
          <w:t>A.1.3</w:t>
        </w:r>
        <w:r w:rsidR="006B4E25">
          <w:rPr>
            <w:rFonts w:eastAsiaTheme="minorEastAsia"/>
            <w:noProof/>
            <w:lang w:eastAsia="cs-CZ"/>
          </w:rPr>
          <w:tab/>
        </w:r>
        <w:r w:rsidR="006B4E25" w:rsidRPr="00354179">
          <w:rPr>
            <w:rStyle w:val="Hypertextovodkaz"/>
            <w:noProof/>
          </w:rPr>
          <w:t>Údaje o zpracovateli projektové dokumentace</w:t>
        </w:r>
        <w:r w:rsidR="006B4E2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B4E25">
          <w:rPr>
            <w:noProof/>
            <w:webHidden/>
          </w:rPr>
          <w:instrText xml:space="preserve"> PAGEREF _Toc513493422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5365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B4E25" w:rsidRDefault="0028408D" w:rsidP="006B4E25">
      <w:pPr>
        <w:pStyle w:val="Obsah1"/>
        <w:tabs>
          <w:tab w:val="left" w:pos="880"/>
          <w:tab w:val="right" w:leader="dot" w:pos="9062"/>
        </w:tabs>
        <w:rPr>
          <w:rFonts w:eastAsiaTheme="minorEastAsia"/>
          <w:noProof/>
          <w:lang w:eastAsia="cs-CZ"/>
        </w:rPr>
      </w:pPr>
      <w:hyperlink w:anchor="_Toc513493423" w:history="1">
        <w:r w:rsidR="006B4E25" w:rsidRPr="00354179">
          <w:rPr>
            <w:rStyle w:val="Hypertextovodkaz"/>
            <w:noProof/>
          </w:rPr>
          <w:t>A.2</w:t>
        </w:r>
        <w:r w:rsidR="006B4E25">
          <w:rPr>
            <w:rFonts w:eastAsiaTheme="minorEastAsia"/>
            <w:noProof/>
            <w:lang w:eastAsia="cs-CZ"/>
          </w:rPr>
          <w:tab/>
        </w:r>
        <w:r w:rsidR="006B4E25" w:rsidRPr="00354179">
          <w:rPr>
            <w:rStyle w:val="Hypertextovodkaz"/>
            <w:noProof/>
          </w:rPr>
          <w:t>Členění stavby na objekty a technická a technologická zařízení</w:t>
        </w:r>
        <w:r w:rsidR="006B4E2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B4E25">
          <w:rPr>
            <w:noProof/>
            <w:webHidden/>
          </w:rPr>
          <w:instrText xml:space="preserve"> PAGEREF _Toc513493423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5365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B4E25" w:rsidRDefault="0028408D" w:rsidP="006B4E25">
      <w:pPr>
        <w:pStyle w:val="Obsah1"/>
        <w:tabs>
          <w:tab w:val="left" w:pos="880"/>
          <w:tab w:val="right" w:leader="dot" w:pos="9062"/>
        </w:tabs>
        <w:rPr>
          <w:rFonts w:eastAsiaTheme="minorEastAsia"/>
          <w:noProof/>
          <w:lang w:eastAsia="cs-CZ"/>
        </w:rPr>
      </w:pPr>
      <w:hyperlink w:anchor="_Toc513493424" w:history="1">
        <w:r w:rsidR="006B4E25" w:rsidRPr="00354179">
          <w:rPr>
            <w:rStyle w:val="Hypertextovodkaz"/>
            <w:rFonts w:eastAsia="Times New Roman"/>
            <w:noProof/>
          </w:rPr>
          <w:t>A.3</w:t>
        </w:r>
        <w:r w:rsidR="006B4E25">
          <w:rPr>
            <w:rFonts w:eastAsiaTheme="minorEastAsia"/>
            <w:noProof/>
            <w:lang w:eastAsia="cs-CZ"/>
          </w:rPr>
          <w:tab/>
        </w:r>
        <w:r w:rsidR="006B4E25" w:rsidRPr="00354179">
          <w:rPr>
            <w:rStyle w:val="Hypertextovodkaz"/>
            <w:rFonts w:eastAsia="Times New Roman"/>
            <w:noProof/>
          </w:rPr>
          <w:t>Seznam vstupních podkladů</w:t>
        </w:r>
        <w:r w:rsidR="006B4E2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B4E25">
          <w:rPr>
            <w:noProof/>
            <w:webHidden/>
          </w:rPr>
          <w:instrText xml:space="preserve"> PAGEREF _Toc513493424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5365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B4E25" w:rsidRDefault="0028408D" w:rsidP="006B4E25">
      <w:pPr>
        <w:rPr>
          <w:rFonts w:ascii="Calibri" w:eastAsia="Times New Roman" w:hAnsi="Calibri" w:cstheme="majorBidi"/>
          <w:b/>
          <w:color w:val="000000" w:themeColor="text1"/>
          <w:sz w:val="28"/>
          <w:szCs w:val="26"/>
          <w:lang w:eastAsia="cs-CZ"/>
        </w:rPr>
      </w:pPr>
      <w:r>
        <w:rPr>
          <w:rFonts w:eastAsia="Times New Roman"/>
          <w:lang w:eastAsia="cs-CZ"/>
        </w:rPr>
        <w:fldChar w:fldCharType="end"/>
      </w:r>
      <w:r w:rsidR="006B4E25">
        <w:rPr>
          <w:rFonts w:eastAsia="Times New Roman"/>
          <w:lang w:eastAsia="cs-CZ"/>
        </w:rPr>
        <w:br w:type="page"/>
      </w:r>
    </w:p>
    <w:p w:rsidR="006B4E25" w:rsidRPr="00345040" w:rsidRDefault="006B4E25" w:rsidP="006B4E25">
      <w:pPr>
        <w:pStyle w:val="Nadpis2"/>
        <w:numPr>
          <w:ilvl w:val="0"/>
          <w:numId w:val="2"/>
        </w:numPr>
        <w:rPr>
          <w:rFonts w:eastAsia="Times New Roman"/>
          <w:lang w:eastAsia="cs-CZ"/>
        </w:rPr>
      </w:pPr>
      <w:bookmarkStart w:id="0" w:name="_Toc513493419"/>
      <w:r w:rsidRPr="00345040">
        <w:rPr>
          <w:rFonts w:eastAsia="Times New Roman"/>
          <w:lang w:eastAsia="cs-CZ"/>
        </w:rPr>
        <w:lastRenderedPageBreak/>
        <w:t>Identifikační údaje</w:t>
      </w:r>
      <w:bookmarkEnd w:id="0"/>
    </w:p>
    <w:p w:rsidR="006B4E25" w:rsidRPr="00345040" w:rsidRDefault="006B4E25" w:rsidP="006B4E25">
      <w:pPr>
        <w:pStyle w:val="Nadpis3"/>
        <w:numPr>
          <w:ilvl w:val="0"/>
          <w:numId w:val="3"/>
        </w:numPr>
      </w:pPr>
      <w:bookmarkStart w:id="1" w:name="_Toc513493420"/>
      <w:r w:rsidRPr="00345040">
        <w:t>Údaje o stavbě</w:t>
      </w:r>
      <w:bookmarkEnd w:id="1"/>
    </w:p>
    <w:p w:rsidR="006B4E25" w:rsidRDefault="006B4E25" w:rsidP="006B4E25">
      <w:pPr>
        <w:pStyle w:val="Nadpis4"/>
        <w:numPr>
          <w:ilvl w:val="1"/>
          <w:numId w:val="4"/>
        </w:numPr>
        <w:rPr>
          <w:rFonts w:eastAsia="Times New Roman"/>
          <w:i/>
        </w:rPr>
      </w:pPr>
      <w:r w:rsidRPr="00345040">
        <w:rPr>
          <w:rFonts w:eastAsia="Times New Roman"/>
        </w:rPr>
        <w:t>název stavby:</w:t>
      </w:r>
    </w:p>
    <w:p w:rsidR="006B4E25" w:rsidRPr="00345040" w:rsidRDefault="00264867" w:rsidP="006B4E25">
      <w:pPr>
        <w:ind w:left="1418" w:firstLine="709"/>
        <w:rPr>
          <w:lang w:eastAsia="cs-CZ"/>
        </w:rPr>
      </w:pPr>
      <w:r>
        <w:rPr>
          <w:b/>
          <w:lang w:eastAsia="cs-CZ"/>
        </w:rPr>
        <w:t>Rekonstrukce kotelny, Mírové náměstí 35, 440 01 Louny- Radnice</w:t>
      </w:r>
    </w:p>
    <w:p w:rsidR="006B4E25" w:rsidRDefault="006B4E25" w:rsidP="006B4E25">
      <w:pPr>
        <w:pStyle w:val="Nadpis4"/>
        <w:numPr>
          <w:ilvl w:val="1"/>
          <w:numId w:val="4"/>
        </w:numPr>
        <w:rPr>
          <w:rFonts w:eastAsia="Times New Roman"/>
        </w:rPr>
      </w:pPr>
      <w:r w:rsidRPr="00345040">
        <w:rPr>
          <w:rFonts w:eastAsia="Times New Roman"/>
        </w:rPr>
        <w:t>místo stavby (adresa, čísla popisná, katastrální území, parcelní čísla pozemků):</w:t>
      </w:r>
    </w:p>
    <w:p w:rsidR="00264867" w:rsidRPr="00345040" w:rsidRDefault="00264867" w:rsidP="00264867">
      <w:pPr>
        <w:rPr>
          <w:lang w:eastAsia="cs-CZ"/>
        </w:rPr>
      </w:pPr>
      <w:r w:rsidRPr="00264867">
        <w:rPr>
          <w:b/>
          <w:lang w:eastAsia="cs-CZ"/>
        </w:rPr>
        <w:t xml:space="preserve">Mírové náměstí 35, 440 01 Louny- </w:t>
      </w:r>
      <w:r>
        <w:rPr>
          <w:b/>
          <w:lang w:eastAsia="cs-CZ"/>
        </w:rPr>
        <w:t xml:space="preserve">budova </w:t>
      </w:r>
      <w:r w:rsidRPr="00264867">
        <w:rPr>
          <w:b/>
          <w:lang w:eastAsia="cs-CZ"/>
        </w:rPr>
        <w:t>Radnice</w:t>
      </w:r>
    </w:p>
    <w:p w:rsidR="00264867" w:rsidRPr="00264867" w:rsidRDefault="00264867" w:rsidP="00264867">
      <w:pPr>
        <w:pStyle w:val="Nadpis4"/>
        <w:ind w:left="1440" w:firstLine="0"/>
      </w:pPr>
    </w:p>
    <w:p w:rsidR="007945B4" w:rsidRPr="007945B4" w:rsidRDefault="006B4E25" w:rsidP="007945B4">
      <w:pPr>
        <w:pStyle w:val="Nadpis4"/>
        <w:numPr>
          <w:ilvl w:val="1"/>
          <w:numId w:val="4"/>
        </w:numPr>
      </w:pPr>
      <w:r w:rsidRPr="00345040">
        <w:rPr>
          <w:rFonts w:eastAsia="Times New Roman"/>
        </w:rPr>
        <w:t xml:space="preserve">předmět projektové dokumentace </w:t>
      </w:r>
    </w:p>
    <w:p w:rsidR="006B4E25" w:rsidRPr="008637DA" w:rsidRDefault="00B609B1" w:rsidP="007945B4">
      <w:pPr>
        <w:pStyle w:val="Nadpis4"/>
        <w:ind w:left="1440" w:firstLine="0"/>
      </w:pPr>
      <w:r>
        <w:rPr>
          <w:rFonts w:eastAsia="Times New Roman"/>
        </w:rPr>
        <w:t>Rekonstrukce stávající kotelny v 1.PP objektu radnice</w:t>
      </w:r>
    </w:p>
    <w:p w:rsidR="006B4E25" w:rsidRPr="00345040" w:rsidRDefault="006B4E25" w:rsidP="006B4E25">
      <w:pPr>
        <w:pStyle w:val="Nadpis3"/>
        <w:numPr>
          <w:ilvl w:val="0"/>
          <w:numId w:val="3"/>
        </w:numPr>
      </w:pPr>
      <w:bookmarkStart w:id="2" w:name="_Toc513493421"/>
      <w:r w:rsidRPr="00345040">
        <w:t>Údaje o stavebníkovi</w:t>
      </w:r>
      <w:bookmarkEnd w:id="2"/>
    </w:p>
    <w:p w:rsidR="006B4E25" w:rsidRDefault="006B4E25" w:rsidP="006B4E25">
      <w:pPr>
        <w:pStyle w:val="Nadpis4"/>
        <w:numPr>
          <w:ilvl w:val="1"/>
          <w:numId w:val="3"/>
        </w:numPr>
        <w:rPr>
          <w:rFonts w:eastAsia="Times New Roman"/>
        </w:rPr>
      </w:pPr>
      <w:r w:rsidRPr="00345040">
        <w:rPr>
          <w:rFonts w:eastAsia="Times New Roman"/>
        </w:rPr>
        <w:t>jméno, příjmení a místo trvalého pobytu (fyzická osoba) nebo</w:t>
      </w:r>
    </w:p>
    <w:p w:rsidR="006B4E25" w:rsidRPr="00B7016D" w:rsidRDefault="006B4E25" w:rsidP="006C0A8F">
      <w:pPr>
        <w:rPr>
          <w:lang w:eastAsia="cs-CZ"/>
        </w:rPr>
      </w:pPr>
      <w:r w:rsidRPr="00B7016D">
        <w:rPr>
          <w:lang w:eastAsia="cs-CZ"/>
        </w:rPr>
        <w:tab/>
      </w:r>
      <w:r w:rsidR="006C0A8F">
        <w:rPr>
          <w:lang w:eastAsia="cs-CZ"/>
        </w:rPr>
        <w:t xml:space="preserve">                       není</w:t>
      </w:r>
      <w:r w:rsidR="00B609B1">
        <w:rPr>
          <w:lang w:eastAsia="cs-CZ"/>
        </w:rPr>
        <w:t>-dle výběrové řízení</w:t>
      </w:r>
    </w:p>
    <w:p w:rsidR="006B4E25" w:rsidRDefault="006B4E25" w:rsidP="006B4E25">
      <w:pPr>
        <w:pStyle w:val="Nadpis4"/>
        <w:numPr>
          <w:ilvl w:val="1"/>
          <w:numId w:val="3"/>
        </w:numPr>
        <w:rPr>
          <w:rFonts w:eastAsia="Times New Roman"/>
        </w:rPr>
      </w:pPr>
      <w:r w:rsidRPr="00345040">
        <w:rPr>
          <w:rFonts w:eastAsia="Times New Roman"/>
        </w:rPr>
        <w:t xml:space="preserve">jméno, příjmení, obchodní firma, identifikační číslo osoby, místo podnikání (fyzická osoba podnikající, pokud záměr souvisí s její podnikatelskou činností) </w:t>
      </w:r>
    </w:p>
    <w:p w:rsidR="006B4E25" w:rsidRPr="00C6310B" w:rsidRDefault="006B4E25" w:rsidP="006B4E25">
      <w:pPr>
        <w:ind w:left="1418" w:firstLine="709"/>
        <w:rPr>
          <w:lang w:eastAsia="cs-CZ"/>
        </w:rPr>
      </w:pPr>
      <w:r>
        <w:rPr>
          <w:lang w:eastAsia="cs-CZ"/>
        </w:rPr>
        <w:t>není</w:t>
      </w:r>
    </w:p>
    <w:p w:rsidR="006B4E25" w:rsidRDefault="006B4E25" w:rsidP="006B4E25">
      <w:pPr>
        <w:pStyle w:val="Nadpis4"/>
        <w:numPr>
          <w:ilvl w:val="1"/>
          <w:numId w:val="3"/>
        </w:numPr>
        <w:rPr>
          <w:rFonts w:asciiTheme="minorHAnsi" w:eastAsia="Times New Roman" w:hAnsiTheme="minorHAnsi" w:cs="Times New Roman"/>
          <w:szCs w:val="24"/>
        </w:rPr>
      </w:pPr>
      <w:r w:rsidRPr="00345040">
        <w:rPr>
          <w:rFonts w:asciiTheme="minorHAnsi" w:eastAsia="Times New Roman" w:hAnsiTheme="minorHAnsi" w:cs="Times New Roman"/>
          <w:szCs w:val="24"/>
        </w:rPr>
        <w:t>obchodní firma nebo název, identifikační číslo osoby, adresa sídla (právnická osoba).</w:t>
      </w:r>
    </w:p>
    <w:p w:rsidR="006B4E25" w:rsidRPr="00C6310B" w:rsidRDefault="006C0A8F" w:rsidP="006B4E25">
      <w:pPr>
        <w:ind w:left="1418" w:firstLine="709"/>
        <w:rPr>
          <w:lang w:eastAsia="cs-CZ"/>
        </w:rPr>
      </w:pPr>
      <w:r>
        <w:rPr>
          <w:lang w:eastAsia="cs-CZ"/>
        </w:rPr>
        <w:t>Národní</w:t>
      </w:r>
      <w:r w:rsidR="00BD353F">
        <w:rPr>
          <w:lang w:eastAsia="cs-CZ"/>
        </w:rPr>
        <w:t xml:space="preserve"> památkový ústav, Valdštejnské náměstí 162/3, 118 01 Praha 1, ČR.</w:t>
      </w:r>
    </w:p>
    <w:p w:rsidR="006B4E25" w:rsidRPr="00345040" w:rsidRDefault="006B4E25" w:rsidP="006B4E25">
      <w:pPr>
        <w:pStyle w:val="Nadpis3"/>
        <w:numPr>
          <w:ilvl w:val="0"/>
          <w:numId w:val="3"/>
        </w:numPr>
      </w:pPr>
      <w:bookmarkStart w:id="3" w:name="_Toc513493422"/>
      <w:r w:rsidRPr="00345040">
        <w:t>Údaje o zpracovateli projektové dokumentace</w:t>
      </w:r>
      <w:bookmarkEnd w:id="3"/>
    </w:p>
    <w:p w:rsidR="006B4E25" w:rsidRPr="00345040" w:rsidRDefault="006B4E25" w:rsidP="006B4E25">
      <w:pPr>
        <w:pStyle w:val="Nadpis4"/>
        <w:numPr>
          <w:ilvl w:val="1"/>
          <w:numId w:val="3"/>
        </w:numPr>
        <w:rPr>
          <w:rFonts w:eastAsia="Times New Roman"/>
          <w:i/>
        </w:rPr>
      </w:pPr>
      <w:r w:rsidRPr="00345040">
        <w:rPr>
          <w:rFonts w:eastAsia="Times New Roman"/>
        </w:rPr>
        <w:t>jméno, příjmení, obchodní firma, identifikační číslo osoby, místo podnikání (fyzická osoba podnikající) nebo obchodní firma nebo název, identifikační číslo osoby, adresa sídla (právnická osoba),</w:t>
      </w:r>
    </w:p>
    <w:p w:rsidR="006B4E25" w:rsidRDefault="006B4E25" w:rsidP="006B4E25">
      <w:pPr>
        <w:pStyle w:val="Nadpis4"/>
        <w:numPr>
          <w:ilvl w:val="1"/>
          <w:numId w:val="3"/>
        </w:numPr>
        <w:rPr>
          <w:rFonts w:eastAsia="Times New Roman"/>
        </w:rPr>
      </w:pPr>
      <w:r w:rsidRPr="00345040">
        <w:rPr>
          <w:rFonts w:eastAsia="Times New Roman"/>
        </w:rPr>
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</w:p>
    <w:p w:rsidR="006B4E25" w:rsidRPr="008637DA" w:rsidRDefault="006B4E25" w:rsidP="006B4E25">
      <w:pPr>
        <w:ind w:left="1767"/>
      </w:pPr>
      <w:r w:rsidRPr="008637DA">
        <w:t xml:space="preserve">Ing. </w:t>
      </w:r>
      <w:r>
        <w:t>Ivo Galík</w:t>
      </w:r>
      <w:r w:rsidR="00BD353F">
        <w:t>, OSVČ</w:t>
      </w:r>
    </w:p>
    <w:p w:rsidR="006B4E25" w:rsidRDefault="006B4E25" w:rsidP="006B4E25">
      <w:r w:rsidRPr="008637DA">
        <w:tab/>
      </w:r>
      <w:r>
        <w:t>a</w:t>
      </w:r>
      <w:r w:rsidRPr="008637DA">
        <w:t>utorizovaný inženýr pro pozemní stavby</w:t>
      </w:r>
      <w:r>
        <w:t xml:space="preserve"> a techniku prostředí staveb</w:t>
      </w:r>
    </w:p>
    <w:p w:rsidR="006B4E25" w:rsidRPr="008637DA" w:rsidRDefault="006B4E25" w:rsidP="006B4E25">
      <w:pPr>
        <w:ind w:left="1767"/>
      </w:pPr>
      <w:r>
        <w:t>číslo autorizace ČKAIT: 1200461</w:t>
      </w:r>
    </w:p>
    <w:p w:rsidR="006B4E25" w:rsidRDefault="006B4E25" w:rsidP="006B4E25">
      <w:pPr>
        <w:ind w:left="1767"/>
        <w:rPr>
          <w:rFonts w:cs="Times New Roman"/>
        </w:rPr>
      </w:pPr>
      <w:r w:rsidRPr="008637DA">
        <w:t>e-mail:</w:t>
      </w:r>
      <w:hyperlink r:id="rId6" w:history="1">
        <w:r w:rsidRPr="007A7FF8">
          <w:rPr>
            <w:rStyle w:val="Hypertextovodkaz"/>
            <w:rFonts w:cs="Times New Roman"/>
          </w:rPr>
          <w:t>ivogal@volny.cz</w:t>
        </w:r>
      </w:hyperlink>
    </w:p>
    <w:p w:rsidR="006B4E25" w:rsidRDefault="006B4E25" w:rsidP="006B4E25">
      <w:pPr>
        <w:pStyle w:val="Nadpis4"/>
        <w:numPr>
          <w:ilvl w:val="1"/>
          <w:numId w:val="3"/>
        </w:numPr>
        <w:rPr>
          <w:rFonts w:eastAsia="Times New Roman"/>
        </w:rPr>
      </w:pPr>
      <w:r w:rsidRPr="00345040">
        <w:rPr>
          <w:rFonts w:eastAsia="Times New Roman"/>
        </w:rPr>
        <w:lastRenderedPageBreak/>
        <w:t>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</w:p>
    <w:p w:rsidR="00BD353F" w:rsidRDefault="00BD353F" w:rsidP="006B4E25">
      <w:pPr>
        <w:ind w:left="1767"/>
      </w:pPr>
    </w:p>
    <w:p w:rsidR="006B4E25" w:rsidRDefault="00BD353F" w:rsidP="006B4E25">
      <w:pPr>
        <w:ind w:left="1767"/>
      </w:pPr>
      <w:r>
        <w:t>ASŘ</w:t>
      </w:r>
      <w:r w:rsidR="006B4E25">
        <w:t>:</w:t>
      </w:r>
    </w:p>
    <w:p w:rsidR="006B4E25" w:rsidRDefault="006B4E25" w:rsidP="006B4E25">
      <w:pPr>
        <w:ind w:left="1767"/>
      </w:pPr>
      <w:r w:rsidRPr="000F42F4">
        <w:t xml:space="preserve">Ing. </w:t>
      </w:r>
      <w:r>
        <w:t>Ivo Galík, IČO 42774683, ČKAIT 1200461</w:t>
      </w:r>
      <w:r w:rsidR="00BD353F">
        <w:t>, tel. 602582789</w:t>
      </w:r>
    </w:p>
    <w:p w:rsidR="00BD353F" w:rsidRDefault="00BD353F" w:rsidP="006B4E25">
      <w:pPr>
        <w:ind w:left="1767"/>
      </w:pPr>
      <w:r>
        <w:t xml:space="preserve">TPS: </w:t>
      </w:r>
    </w:p>
    <w:p w:rsidR="00BD353F" w:rsidRDefault="00BD353F" w:rsidP="00BD353F">
      <w:pPr>
        <w:ind w:left="1767"/>
      </w:pPr>
      <w:r w:rsidRPr="000F42F4">
        <w:t xml:space="preserve">Ing. </w:t>
      </w:r>
      <w:r>
        <w:t>Ivo Galík, IČO 42774683, ČKAIT 1200461</w:t>
      </w:r>
    </w:p>
    <w:p w:rsidR="006B4E25" w:rsidRDefault="006B4E25" w:rsidP="006B4E25">
      <w:pPr>
        <w:ind w:left="1767"/>
      </w:pPr>
    </w:p>
    <w:p w:rsidR="006B4E25" w:rsidRDefault="006B4E25" w:rsidP="006B4E25">
      <w:pPr>
        <w:ind w:left="1767"/>
      </w:pPr>
    </w:p>
    <w:p w:rsidR="006B4E25" w:rsidRDefault="006B4E25" w:rsidP="006B4E25">
      <w:pPr>
        <w:pStyle w:val="Nadpis2"/>
        <w:numPr>
          <w:ilvl w:val="0"/>
          <w:numId w:val="2"/>
        </w:numPr>
      </w:pPr>
      <w:bookmarkStart w:id="4" w:name="_Toc513493423"/>
      <w:r w:rsidRPr="00345040">
        <w:t>Členění stavby na objekty a technická a technologická zařízení</w:t>
      </w:r>
      <w:bookmarkEnd w:id="4"/>
    </w:p>
    <w:p w:rsidR="006B4E25" w:rsidRDefault="00BD353F" w:rsidP="006B4E25">
      <w:r>
        <w:t xml:space="preserve">                             Bez členění</w:t>
      </w:r>
    </w:p>
    <w:p w:rsidR="006B4E25" w:rsidRDefault="006B4E25" w:rsidP="006B4E25">
      <w:pPr>
        <w:pStyle w:val="Nadpis2"/>
        <w:numPr>
          <w:ilvl w:val="0"/>
          <w:numId w:val="2"/>
        </w:numPr>
        <w:rPr>
          <w:rFonts w:eastAsia="Times New Roman"/>
        </w:rPr>
      </w:pPr>
      <w:bookmarkStart w:id="5" w:name="_Toc513493424"/>
      <w:r w:rsidRPr="00345040">
        <w:rPr>
          <w:rFonts w:eastAsia="Times New Roman"/>
        </w:rPr>
        <w:t>Seznam vstupních podkladů</w:t>
      </w:r>
      <w:bookmarkEnd w:id="5"/>
    </w:p>
    <w:p w:rsidR="006B4E25" w:rsidRDefault="00B609B1" w:rsidP="006B4E25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>
        <w:t>Prohlídka objektu</w:t>
      </w:r>
    </w:p>
    <w:p w:rsidR="006B4E25" w:rsidRDefault="00BD353F" w:rsidP="006B4E25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>
        <w:t>zaměření</w:t>
      </w:r>
    </w:p>
    <w:p w:rsidR="006B4E25" w:rsidRDefault="00BD353F" w:rsidP="006B4E25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>
        <w:t>požadavky investora</w:t>
      </w:r>
    </w:p>
    <w:p w:rsidR="006B4E25" w:rsidRDefault="006B4E25" w:rsidP="006B4E25">
      <w:pPr>
        <w:ind w:left="1794"/>
      </w:pPr>
    </w:p>
    <w:p w:rsidR="006B4E25" w:rsidRDefault="006B4E25" w:rsidP="005E1A3C">
      <w:pPr>
        <w:jc w:val="both"/>
        <w:rPr>
          <w:u w:val="single"/>
        </w:rPr>
      </w:pPr>
    </w:p>
    <w:p w:rsidR="006B4E25" w:rsidRDefault="006B4E25" w:rsidP="005E1A3C">
      <w:pPr>
        <w:jc w:val="both"/>
        <w:rPr>
          <w:u w:val="single"/>
        </w:rPr>
      </w:pPr>
    </w:p>
    <w:p w:rsidR="006B4E25" w:rsidRDefault="006B4E25" w:rsidP="005E1A3C">
      <w:pPr>
        <w:jc w:val="both"/>
        <w:rPr>
          <w:u w:val="single"/>
        </w:rPr>
      </w:pPr>
    </w:p>
    <w:p w:rsidR="006B4E25" w:rsidRDefault="006B4E25" w:rsidP="005E1A3C">
      <w:pPr>
        <w:jc w:val="both"/>
        <w:rPr>
          <w:u w:val="single"/>
        </w:rPr>
      </w:pPr>
    </w:p>
    <w:p w:rsidR="006B4E25" w:rsidRDefault="006B4E25" w:rsidP="005E1A3C">
      <w:pPr>
        <w:jc w:val="both"/>
        <w:rPr>
          <w:u w:val="single"/>
        </w:rPr>
      </w:pPr>
    </w:p>
    <w:p w:rsidR="006B4E25" w:rsidRDefault="006B4E25" w:rsidP="005E1A3C">
      <w:pPr>
        <w:jc w:val="both"/>
        <w:rPr>
          <w:u w:val="single"/>
        </w:rPr>
      </w:pPr>
    </w:p>
    <w:p w:rsidR="006B4E25" w:rsidRDefault="006B4E25" w:rsidP="005E1A3C">
      <w:pPr>
        <w:jc w:val="both"/>
        <w:rPr>
          <w:u w:val="single"/>
        </w:rPr>
      </w:pPr>
    </w:p>
    <w:p w:rsidR="006B4E25" w:rsidRDefault="006B4E25" w:rsidP="005E1A3C">
      <w:pPr>
        <w:jc w:val="both"/>
        <w:rPr>
          <w:u w:val="single"/>
        </w:rPr>
      </w:pPr>
    </w:p>
    <w:p w:rsidR="006B4E25" w:rsidRDefault="006B4E25" w:rsidP="005E1A3C">
      <w:pPr>
        <w:jc w:val="both"/>
        <w:rPr>
          <w:u w:val="single"/>
        </w:rPr>
      </w:pPr>
    </w:p>
    <w:p w:rsidR="006B4E25" w:rsidRDefault="006B4E25" w:rsidP="005E1A3C">
      <w:pPr>
        <w:jc w:val="both"/>
        <w:rPr>
          <w:u w:val="single"/>
        </w:rPr>
      </w:pPr>
    </w:p>
    <w:p w:rsidR="006B4E25" w:rsidRDefault="006B4E25" w:rsidP="005E1A3C">
      <w:pPr>
        <w:jc w:val="both"/>
        <w:rPr>
          <w:u w:val="single"/>
        </w:rPr>
      </w:pPr>
    </w:p>
    <w:p w:rsidR="006B4E25" w:rsidRDefault="006B4E25" w:rsidP="005E1A3C">
      <w:pPr>
        <w:jc w:val="both"/>
        <w:rPr>
          <w:u w:val="single"/>
        </w:rPr>
      </w:pPr>
    </w:p>
    <w:p w:rsidR="005E1A3C" w:rsidRPr="004A7E3D" w:rsidRDefault="00BD353F" w:rsidP="005E1A3C">
      <w:pPr>
        <w:jc w:val="both"/>
        <w:rPr>
          <w:b/>
          <w:sz w:val="40"/>
          <w:szCs w:val="40"/>
          <w:u w:val="single"/>
        </w:rPr>
      </w:pPr>
      <w:r w:rsidRPr="004A7E3D">
        <w:rPr>
          <w:b/>
          <w:sz w:val="40"/>
          <w:szCs w:val="40"/>
          <w:u w:val="single"/>
        </w:rPr>
        <w:lastRenderedPageBreak/>
        <w:t>D1.0 : TECHNICKÁ ZPRÁVA.</w:t>
      </w:r>
    </w:p>
    <w:p w:rsidR="00B974E9" w:rsidRDefault="00B609B1" w:rsidP="005E1A3C">
      <w:pPr>
        <w:jc w:val="both"/>
      </w:pPr>
      <w:r>
        <w:t xml:space="preserve">Investor, objednatel: </w:t>
      </w:r>
    </w:p>
    <w:p w:rsidR="00B974E9" w:rsidRDefault="00B974E9" w:rsidP="005E1A3C">
      <w:pPr>
        <w:jc w:val="both"/>
      </w:pPr>
      <w:r>
        <w:t xml:space="preserve">Výměna kotlových jednotek </w:t>
      </w:r>
      <w:r w:rsidR="00B609B1">
        <w:t>v kotelně na zemní plyn včetně zařízení.</w:t>
      </w:r>
    </w:p>
    <w:p w:rsidR="00B974E9" w:rsidRPr="00A035E4" w:rsidRDefault="00B974E9" w:rsidP="005E1A3C">
      <w:pPr>
        <w:jc w:val="both"/>
      </w:pPr>
      <w:r w:rsidRPr="00A035E4">
        <w:t xml:space="preserve">Předmětem dokumentace je výměna stávajících kotlů na zemní plyn </w:t>
      </w:r>
      <w:r w:rsidR="00B609B1" w:rsidRPr="00A035E4">
        <w:t xml:space="preserve">v souladu s požadavky na nové ekologické a úsporné vytápění. </w:t>
      </w:r>
      <w:r w:rsidR="00565C4A" w:rsidRPr="00A035E4">
        <w:t xml:space="preserve"> Jedná se o výměnu 2 stávajících kotlů na zemní plyn o výkon</w:t>
      </w:r>
      <w:r w:rsidR="00E8255F" w:rsidRPr="00A035E4">
        <w:t>u</w:t>
      </w:r>
      <w:r w:rsidR="00565C4A" w:rsidRPr="00A035E4">
        <w:t xml:space="preserve"> každého 120kW za 2 kotle nové  výkonu každého 120kW pouze nové konstrukce. Jmenovitý výkon kotelny bude před i po rekonstrukci nezměněn</w:t>
      </w:r>
      <w:r w:rsidR="00E8255F" w:rsidRPr="00A035E4">
        <w:t>-</w:t>
      </w:r>
      <w:r w:rsidR="00565C4A" w:rsidRPr="00A035E4">
        <w:t xml:space="preserve"> 240kW </w:t>
      </w:r>
      <w:r w:rsidR="00E8255F" w:rsidRPr="00A035E4">
        <w:t xml:space="preserve">a hodnocen </w:t>
      </w:r>
      <w:r w:rsidR="00565C4A" w:rsidRPr="00A035E4">
        <w:t>jako kotelna III. kategorie. Nové kotle mají stejnou konstrukci a spalovací proces</w:t>
      </w:r>
      <w:r w:rsidR="00E8255F" w:rsidRPr="00A035E4">
        <w:t xml:space="preserve"> jako stávající</w:t>
      </w:r>
      <w:r w:rsidR="00565C4A" w:rsidRPr="00A035E4">
        <w:t>. Výměna je řešena z důvodů vyčerpané životnosti a ekonomické výhodnosti nového zařízení kotelny.</w:t>
      </w:r>
      <w:r w:rsidR="00E8255F" w:rsidRPr="00A035E4">
        <w:t xml:space="preserve"> Veškeré vyměněné zařízení včetně rozvodů se nachází uvnitř prostoru kotelny kde bude i napojení na stávající rozvody. Mimo prostor kotelny nebude zasahováno.</w:t>
      </w:r>
    </w:p>
    <w:p w:rsidR="005E1A3C" w:rsidRDefault="005E1A3C" w:rsidP="005E1A3C">
      <w:pPr>
        <w:jc w:val="both"/>
        <w:rPr>
          <w:sz w:val="28"/>
          <w:szCs w:val="28"/>
          <w:u w:val="single"/>
        </w:rPr>
      </w:pPr>
      <w:r w:rsidRPr="00C36E2D">
        <w:rPr>
          <w:sz w:val="28"/>
          <w:szCs w:val="28"/>
          <w:u w:val="single"/>
        </w:rPr>
        <w:t>Současný stav</w:t>
      </w:r>
      <w:r w:rsidR="00C36E2D" w:rsidRPr="00C36E2D">
        <w:rPr>
          <w:sz w:val="28"/>
          <w:szCs w:val="28"/>
          <w:u w:val="single"/>
        </w:rPr>
        <w:t>.</w:t>
      </w:r>
    </w:p>
    <w:p w:rsidR="00CA412D" w:rsidRPr="00C36E2D" w:rsidRDefault="00CA412D" w:rsidP="005E1A3C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D1.1:</w:t>
      </w:r>
      <w:proofErr w:type="spellStart"/>
      <w:r>
        <w:rPr>
          <w:sz w:val="28"/>
          <w:szCs w:val="28"/>
          <w:u w:val="single"/>
        </w:rPr>
        <w:t>Architektonicko</w:t>
      </w:r>
      <w:proofErr w:type="spellEnd"/>
      <w:r>
        <w:rPr>
          <w:sz w:val="28"/>
          <w:szCs w:val="28"/>
          <w:u w:val="single"/>
        </w:rPr>
        <w:t xml:space="preserve"> stavební řešení.</w:t>
      </w:r>
    </w:p>
    <w:p w:rsidR="005E1A3C" w:rsidRPr="00BD353F" w:rsidRDefault="00B974E9" w:rsidP="005E1A3C">
      <w:pPr>
        <w:jc w:val="both"/>
        <w:rPr>
          <w:u w:val="single"/>
        </w:rPr>
      </w:pPr>
      <w:r w:rsidRPr="00BD353F">
        <w:rPr>
          <w:u w:val="single"/>
        </w:rPr>
        <w:t>Popis objektu.</w:t>
      </w:r>
    </w:p>
    <w:p w:rsidR="00B974E9" w:rsidRDefault="00855D7C" w:rsidP="005E1A3C">
      <w:pPr>
        <w:jc w:val="both"/>
      </w:pPr>
      <w:r>
        <w:t xml:space="preserve">Jedná se o rohový objekt </w:t>
      </w:r>
      <w:r w:rsidR="00B609B1">
        <w:t>Mírového náměstí a přilehlé budovy napojené na společný zdroj.</w:t>
      </w:r>
    </w:p>
    <w:p w:rsidR="00CA412D" w:rsidRDefault="005E1A3C" w:rsidP="005E1A3C">
      <w:pPr>
        <w:jc w:val="both"/>
      </w:pPr>
      <w:r>
        <w:t xml:space="preserve">Zděný objekt s taškovou </w:t>
      </w:r>
      <w:r w:rsidR="002C352B">
        <w:t>kry</w:t>
      </w:r>
      <w:r>
        <w:t>tinou a sedlovou střechou</w:t>
      </w:r>
      <w:r w:rsidR="0028209E">
        <w:t xml:space="preserve"> v památkové zó</w:t>
      </w:r>
      <w:r w:rsidR="00B609B1">
        <w:t>ně, památkově chráněný</w:t>
      </w:r>
      <w:r>
        <w:t xml:space="preserve">. O </w:t>
      </w:r>
      <w:r w:rsidR="00B609B1">
        <w:t>4</w:t>
      </w:r>
      <w:r>
        <w:t xml:space="preserve"> podlaží 1.-</w:t>
      </w:r>
      <w:r w:rsidR="00B609B1">
        <w:t>4</w:t>
      </w:r>
      <w:r>
        <w:t>.NP</w:t>
      </w:r>
      <w:r w:rsidR="00B609B1">
        <w:t xml:space="preserve"> s 1.PP </w:t>
      </w:r>
      <w:r w:rsidR="001F68A9">
        <w:t xml:space="preserve">částečně zapuštěný </w:t>
      </w:r>
      <w:r>
        <w:t>osazený v</w:t>
      </w:r>
      <w:r w:rsidR="00B609B1">
        <w:t> </w:t>
      </w:r>
      <w:r w:rsidR="001F68A9">
        <w:t>mírně</w:t>
      </w:r>
      <w:r>
        <w:t xml:space="preserve"> svažitém terénu.</w:t>
      </w:r>
    </w:p>
    <w:p w:rsidR="00CA412D" w:rsidRDefault="00CA412D" w:rsidP="005E1A3C">
      <w:pPr>
        <w:jc w:val="both"/>
      </w:pPr>
      <w:r>
        <w:t xml:space="preserve">Projekt řeší </w:t>
      </w:r>
      <w:r w:rsidR="00B609B1">
        <w:t>rekonstrukci stávající kotelny v souladu s výměnou kotlových jednotek a zařízení.</w:t>
      </w:r>
    </w:p>
    <w:p w:rsidR="00CA412D" w:rsidRDefault="00CA412D" w:rsidP="005E1A3C">
      <w:pPr>
        <w:jc w:val="both"/>
      </w:pPr>
      <w:r>
        <w:t xml:space="preserve">Úpravy jsou patrné z výkresu č. </w:t>
      </w:r>
      <w:r w:rsidR="001F68A9">
        <w:t>D1.1-01,02</w:t>
      </w:r>
    </w:p>
    <w:p w:rsidR="00457597" w:rsidRDefault="00457597" w:rsidP="005E1A3C">
      <w:pPr>
        <w:jc w:val="both"/>
      </w:pPr>
      <w:r>
        <w:t xml:space="preserve">Nástavec na hlavu komína tmavý </w:t>
      </w:r>
      <w:proofErr w:type="spellStart"/>
      <w:r>
        <w:t>komaxit</w:t>
      </w:r>
      <w:proofErr w:type="spellEnd"/>
      <w:r>
        <w:t xml:space="preserve"> nenaruší vzhled, není vidět a splyne se stávající </w:t>
      </w:r>
      <w:r w:rsidR="00A61AEB">
        <w:t>komínovou hlavou</w:t>
      </w:r>
      <w:r w:rsidR="00B609B1">
        <w:t>- nový tlakový odvod spalin</w:t>
      </w:r>
      <w:r w:rsidR="00222E95">
        <w:t xml:space="preserve"> dle použitých kotlů.</w:t>
      </w:r>
    </w:p>
    <w:p w:rsidR="00222E95" w:rsidRDefault="00222E95" w:rsidP="005E1A3C">
      <w:pPr>
        <w:jc w:val="both"/>
      </w:pPr>
      <w:r>
        <w:t>Požárně bezpečnostní řešení.</w:t>
      </w:r>
    </w:p>
    <w:p w:rsidR="00222E95" w:rsidRDefault="00222E95" w:rsidP="005E1A3C">
      <w:pPr>
        <w:jc w:val="both"/>
      </w:pPr>
      <w:r>
        <w:t>Projekt řeší výměnu zařízení stávající kotelny za ekologické zařízení s vysokou účinností.</w:t>
      </w:r>
    </w:p>
    <w:p w:rsidR="00421ACA" w:rsidRPr="002A4A9A" w:rsidRDefault="00222E95" w:rsidP="005E1A3C">
      <w:pPr>
        <w:jc w:val="both"/>
      </w:pPr>
      <w:r w:rsidRPr="002A4A9A">
        <w:t xml:space="preserve">Dle ČSN 730834 b se jedná o změnu </w:t>
      </w:r>
      <w:r w:rsidR="00421ACA" w:rsidRPr="002A4A9A">
        <w:t xml:space="preserve">staveb skupiny „I“ : jedná se o výměnu 2 plynových kotlů o výkonu každého 120 kW za 2 plynové kondenzační kotle o výkonu každého 120 kW. </w:t>
      </w:r>
    </w:p>
    <w:p w:rsidR="00421ACA" w:rsidRPr="002A4A9A" w:rsidRDefault="00421ACA" w:rsidP="005E1A3C">
      <w:pPr>
        <w:jc w:val="both"/>
      </w:pPr>
      <w:r w:rsidRPr="002A4A9A">
        <w:t>Budou splněny technické požadavky na změnu stavby skupiny I.:</w:t>
      </w:r>
    </w:p>
    <w:p w:rsidR="00421ACA" w:rsidRPr="002A4A9A" w:rsidRDefault="00421ACA" w:rsidP="00421ACA">
      <w:pPr>
        <w:pStyle w:val="Odstavecseseznamem"/>
        <w:numPr>
          <w:ilvl w:val="0"/>
          <w:numId w:val="6"/>
        </w:numPr>
        <w:jc w:val="both"/>
      </w:pPr>
      <w:r w:rsidRPr="002A4A9A">
        <w:t>požární odolnost měněných prvků použitých v měněných stavebních konstrukcích, které zajišťují stabilit</w:t>
      </w:r>
      <w:r w:rsidR="00F768B1" w:rsidRPr="002A4A9A">
        <w:t>u objektu či její části není snížena – výměna kotlů nepostihuje žádné nosné stavební konstrukce ani jiné stavební konstrukce</w:t>
      </w:r>
    </w:p>
    <w:p w:rsidR="00F768B1" w:rsidRPr="002A4A9A" w:rsidRDefault="00F768B1" w:rsidP="00421ACA">
      <w:pPr>
        <w:pStyle w:val="Odstavecseseznamem"/>
        <w:numPr>
          <w:ilvl w:val="0"/>
          <w:numId w:val="6"/>
        </w:numPr>
        <w:jc w:val="both"/>
      </w:pPr>
      <w:r w:rsidRPr="002A4A9A">
        <w:t xml:space="preserve">třída reakce na oheň nebo druh konstrukcí použitých v měněných stavebních konstrukcích není zhoršen : stavební konstrukce nepodléhají stavebním úpravám kromě nového </w:t>
      </w:r>
      <w:proofErr w:type="spellStart"/>
      <w:r w:rsidRPr="002A4A9A">
        <w:t>vyvložkování</w:t>
      </w:r>
      <w:proofErr w:type="spellEnd"/>
      <w:r w:rsidRPr="002A4A9A">
        <w:t xml:space="preserve"> komínu – nehořlavý materiál</w:t>
      </w:r>
      <w:r w:rsidR="00952DED">
        <w:t xml:space="preserve">- ocel nerez </w:t>
      </w:r>
      <w:r w:rsidRPr="002A4A9A">
        <w:t xml:space="preserve"> – třída reakce na oheň A1</w:t>
      </w:r>
    </w:p>
    <w:p w:rsidR="00F768B1" w:rsidRPr="002A4A9A" w:rsidRDefault="00F768B1" w:rsidP="00421ACA">
      <w:pPr>
        <w:pStyle w:val="Odstavecseseznamem"/>
        <w:numPr>
          <w:ilvl w:val="0"/>
          <w:numId w:val="6"/>
        </w:numPr>
        <w:jc w:val="both"/>
      </w:pPr>
      <w:r w:rsidRPr="002A4A9A">
        <w:lastRenderedPageBreak/>
        <w:t>šířka nebo výška jakékoli požárně otevřené plochy není zvětšena o více než 10% : rekonstrukce se nedotýká otvorů</w:t>
      </w:r>
    </w:p>
    <w:p w:rsidR="00F768B1" w:rsidRPr="002A4A9A" w:rsidRDefault="00F768B1" w:rsidP="00421ACA">
      <w:pPr>
        <w:pStyle w:val="Odstavecseseznamem"/>
        <w:numPr>
          <w:ilvl w:val="0"/>
          <w:numId w:val="6"/>
        </w:numPr>
        <w:jc w:val="both"/>
      </w:pPr>
      <w:r w:rsidRPr="002A4A9A">
        <w:t>nově zřizované prostupy požárně dělícími konstrukcemi budou utěsněny v souladu s čl. 6.2. ČSN 730810</w:t>
      </w:r>
    </w:p>
    <w:p w:rsidR="00F768B1" w:rsidRPr="002A4A9A" w:rsidRDefault="00F768B1" w:rsidP="00421ACA">
      <w:pPr>
        <w:pStyle w:val="Odstavecseseznamem"/>
        <w:numPr>
          <w:ilvl w:val="0"/>
          <w:numId w:val="6"/>
        </w:numPr>
        <w:jc w:val="both"/>
      </w:pPr>
      <w:r w:rsidRPr="002A4A9A">
        <w:t>v měněné části objektu není zasahováno do systému únikových cest</w:t>
      </w:r>
    </w:p>
    <w:p w:rsidR="00F768B1" w:rsidRPr="002A4A9A" w:rsidRDefault="00F768B1" w:rsidP="00421ACA">
      <w:pPr>
        <w:pStyle w:val="Odstavecseseznamem"/>
        <w:numPr>
          <w:ilvl w:val="0"/>
          <w:numId w:val="6"/>
        </w:numPr>
        <w:jc w:val="both"/>
      </w:pPr>
      <w:r w:rsidRPr="002A4A9A">
        <w:t>v měněné části objektu není zasahováno do systému protipožární ochrany objektu. V kotelně bude umístěn 1 PHP CO</w:t>
      </w:r>
      <w:r w:rsidRPr="002A4A9A">
        <w:rPr>
          <w:vertAlign w:val="subscript"/>
        </w:rPr>
        <w:t>2</w:t>
      </w:r>
      <w:r w:rsidRPr="002A4A9A">
        <w:t xml:space="preserve"> s hasicí schopností 55B.</w:t>
      </w:r>
    </w:p>
    <w:p w:rsidR="00222E95" w:rsidRPr="002A4A9A" w:rsidRDefault="00222E95" w:rsidP="005E1A3C">
      <w:pPr>
        <w:jc w:val="both"/>
      </w:pPr>
    </w:p>
    <w:p w:rsidR="00CA412D" w:rsidRPr="002A4A9A" w:rsidRDefault="00CA412D" w:rsidP="005E1A3C">
      <w:pPr>
        <w:jc w:val="both"/>
        <w:rPr>
          <w:sz w:val="28"/>
          <w:szCs w:val="28"/>
          <w:u w:val="single"/>
        </w:rPr>
      </w:pPr>
      <w:r w:rsidRPr="002A4A9A">
        <w:rPr>
          <w:sz w:val="28"/>
          <w:szCs w:val="28"/>
          <w:u w:val="single"/>
        </w:rPr>
        <w:t>D1.4: Technika prostředí staveb.</w:t>
      </w:r>
    </w:p>
    <w:p w:rsidR="00CA412D" w:rsidRDefault="00CA412D" w:rsidP="00CA412D">
      <w:pPr>
        <w:jc w:val="both"/>
      </w:pPr>
      <w:r w:rsidRPr="002A4A9A">
        <w:t>Projekt řeší úpravy související s</w:t>
      </w:r>
      <w:r w:rsidR="00B609B1" w:rsidRPr="002A4A9A">
        <w:t> rekonstrukcí</w:t>
      </w:r>
      <w:r w:rsidR="00B609B1">
        <w:t xml:space="preserve"> kotelny. Dojde k výměně stávajícího zařízení zejména kotlů ve stávajícím výkonu s použitím ekologické a úsporné techniky. Stávající kotle jsou za svou fyzickou životností a neodpovídají požadavkům na ekologické vytápění. Lze předpokládat, že v kombinaci s dalšími OZT bude objekt vyhovovat i pro audit.</w:t>
      </w:r>
    </w:p>
    <w:p w:rsidR="005E1A3C" w:rsidRDefault="00BD353F" w:rsidP="005E1A3C">
      <w:pPr>
        <w:jc w:val="both"/>
        <w:rPr>
          <w:sz w:val="28"/>
          <w:szCs w:val="28"/>
          <w:u w:val="single"/>
        </w:rPr>
      </w:pPr>
      <w:r w:rsidRPr="00BD353F">
        <w:rPr>
          <w:sz w:val="28"/>
          <w:szCs w:val="28"/>
          <w:u w:val="single"/>
        </w:rPr>
        <w:t xml:space="preserve">D1.4.1: </w:t>
      </w:r>
      <w:r w:rsidR="005E1A3C" w:rsidRPr="00BD353F">
        <w:rPr>
          <w:sz w:val="28"/>
          <w:szCs w:val="28"/>
          <w:u w:val="single"/>
        </w:rPr>
        <w:t>Zařízení pro vytápění.</w:t>
      </w:r>
    </w:p>
    <w:p w:rsidR="00B609B1" w:rsidRPr="00B609B1" w:rsidRDefault="00B609B1" w:rsidP="005E1A3C">
      <w:pPr>
        <w:jc w:val="both"/>
        <w:rPr>
          <w:sz w:val="24"/>
          <w:szCs w:val="24"/>
          <w:u w:val="single"/>
        </w:rPr>
      </w:pPr>
      <w:r w:rsidRPr="00B609B1">
        <w:rPr>
          <w:sz w:val="24"/>
          <w:szCs w:val="24"/>
          <w:u w:val="single"/>
        </w:rPr>
        <w:t>Stávající stav.</w:t>
      </w:r>
    </w:p>
    <w:p w:rsidR="005E1A3C" w:rsidRDefault="005E1A3C" w:rsidP="005E1A3C">
      <w:pPr>
        <w:jc w:val="both"/>
      </w:pPr>
      <w:r>
        <w:t xml:space="preserve">Vytápění </w:t>
      </w:r>
      <w:r w:rsidR="00B609B1">
        <w:t xml:space="preserve">objektu </w:t>
      </w:r>
      <w:r>
        <w:t xml:space="preserve">teplovodní nízkotlaké s konvekční otopnou plochou </w:t>
      </w:r>
      <w:r w:rsidR="002C352B">
        <w:t xml:space="preserve">osazenou článkovými otopnými tělesy litinovými typu </w:t>
      </w:r>
      <w:proofErr w:type="spellStart"/>
      <w:r w:rsidR="002C352B">
        <w:t>Kalor</w:t>
      </w:r>
      <w:proofErr w:type="spellEnd"/>
      <w:r w:rsidR="002C352B">
        <w:t xml:space="preserve"> 500/160.</w:t>
      </w:r>
    </w:p>
    <w:p w:rsidR="002C352B" w:rsidRDefault="002C352B" w:rsidP="005E1A3C">
      <w:pPr>
        <w:jc w:val="both"/>
      </w:pPr>
      <w:r>
        <w:t>Rozvody z trub ocelových</w:t>
      </w:r>
      <w:r w:rsidR="000C7B32">
        <w:t xml:space="preserve"> dvoutrubkový otopný systém protiproudý dělený na 3 topné systémy- skupiny.</w:t>
      </w:r>
    </w:p>
    <w:p w:rsidR="002C352B" w:rsidRPr="001F68A9" w:rsidRDefault="00B609B1" w:rsidP="005E1A3C">
      <w:pPr>
        <w:jc w:val="both"/>
        <w:rPr>
          <w:u w:val="single"/>
        </w:rPr>
      </w:pPr>
      <w:r w:rsidRPr="001F68A9">
        <w:rPr>
          <w:u w:val="single"/>
        </w:rPr>
        <w:t>Kotelna</w:t>
      </w:r>
    </w:p>
    <w:p w:rsidR="00F57669" w:rsidRDefault="00F57669" w:rsidP="005E1A3C">
      <w:pPr>
        <w:jc w:val="both"/>
      </w:pPr>
      <w:r>
        <w:t xml:space="preserve">Umístění: </w:t>
      </w:r>
      <w:r w:rsidR="000C7B32">
        <w:t>v 1.PP částečně pod terénem v objektu</w:t>
      </w:r>
    </w:p>
    <w:p w:rsidR="002C352B" w:rsidRDefault="002C352B" w:rsidP="005E1A3C">
      <w:pPr>
        <w:jc w:val="both"/>
      </w:pPr>
      <w:r>
        <w:t>Objekt je plynofikován</w:t>
      </w:r>
    </w:p>
    <w:p w:rsidR="002C352B" w:rsidRDefault="000C7B32" w:rsidP="005E1A3C">
      <w:pPr>
        <w:jc w:val="both"/>
      </w:pPr>
      <w:r>
        <w:t xml:space="preserve">Kotelna </w:t>
      </w:r>
      <w:r w:rsidR="002C352B">
        <w:t xml:space="preserve"> na zemní plyn.</w:t>
      </w:r>
    </w:p>
    <w:p w:rsidR="002C352B" w:rsidRDefault="000C7B32" w:rsidP="005E1A3C">
      <w:pPr>
        <w:jc w:val="both"/>
      </w:pPr>
      <w:r>
        <w:t xml:space="preserve">Kotle </w:t>
      </w:r>
      <w:r w:rsidR="002C352B">
        <w:t xml:space="preserve">stacionární </w:t>
      </w:r>
      <w:r>
        <w:t>120</w:t>
      </w:r>
      <w:r w:rsidR="002C352B">
        <w:t xml:space="preserve">kW </w:t>
      </w:r>
      <w:r>
        <w:t xml:space="preserve">litinové De </w:t>
      </w:r>
      <w:proofErr w:type="spellStart"/>
      <w:r>
        <w:t>Dietrich</w:t>
      </w:r>
      <w:proofErr w:type="spellEnd"/>
      <w:r>
        <w:t xml:space="preserve"> </w:t>
      </w:r>
      <w:r w:rsidR="00A035E4">
        <w:t>v atmosfé</w:t>
      </w:r>
      <w:r w:rsidR="002C352B">
        <w:t>rickém provedení s odtahem do komínu.</w:t>
      </w:r>
    </w:p>
    <w:p w:rsidR="002C352B" w:rsidRDefault="002C352B" w:rsidP="005E1A3C">
      <w:pPr>
        <w:jc w:val="both"/>
      </w:pPr>
      <w:r>
        <w:t xml:space="preserve">Otopné skupiny </w:t>
      </w:r>
      <w:r w:rsidR="000C7B32">
        <w:t>3x</w:t>
      </w:r>
      <w:r>
        <w:t xml:space="preserve"> osazené oběhovým čerpadlem a čtyřcestnou armaturou pro </w:t>
      </w:r>
      <w:proofErr w:type="spellStart"/>
      <w:r>
        <w:t>ekvitermní</w:t>
      </w:r>
      <w:proofErr w:type="spellEnd"/>
      <w:r>
        <w:t xml:space="preserve"> regulaci.</w:t>
      </w:r>
    </w:p>
    <w:p w:rsidR="002C352B" w:rsidRDefault="002C352B" w:rsidP="005E1A3C">
      <w:pPr>
        <w:jc w:val="both"/>
      </w:pPr>
      <w:r>
        <w:t>Hodnocení.</w:t>
      </w:r>
    </w:p>
    <w:p w:rsidR="00CA412D" w:rsidRDefault="00CA412D" w:rsidP="00CA412D">
      <w:pPr>
        <w:jc w:val="both"/>
      </w:pPr>
      <w:r>
        <w:t>Vytápění: Otopný systém funkční dle požadavku investora zůstane stávající včetně otopných těles.</w:t>
      </w:r>
    </w:p>
    <w:p w:rsidR="00CA412D" w:rsidRDefault="00CA412D" w:rsidP="00CA412D">
      <w:pPr>
        <w:jc w:val="both"/>
      </w:pPr>
      <w:r>
        <w:t xml:space="preserve">Kotle včetně zařízení </w:t>
      </w:r>
      <w:r w:rsidR="000C7B32">
        <w:t>kotelny</w:t>
      </w:r>
      <w:r>
        <w:t xml:space="preserve"> jsou funkční ale daleko za svou životností . Provedení komínové s atmosférickým spalovacím procesem neodpovídá svou účinností ani spalovacím procesem současným požadavkům ekonomického ani ekologického provozu. Též stacionární kotle včetně regulace neodpovídají současným požadavkům.</w:t>
      </w:r>
    </w:p>
    <w:p w:rsidR="004E1157" w:rsidRDefault="004E1157" w:rsidP="005E1A3C">
      <w:pPr>
        <w:jc w:val="both"/>
        <w:rPr>
          <w:sz w:val="24"/>
          <w:szCs w:val="24"/>
          <w:u w:val="single"/>
        </w:rPr>
      </w:pPr>
    </w:p>
    <w:p w:rsidR="004E1157" w:rsidRDefault="004E1157" w:rsidP="005E1A3C">
      <w:pPr>
        <w:jc w:val="both"/>
        <w:rPr>
          <w:sz w:val="24"/>
          <w:szCs w:val="24"/>
          <w:u w:val="single"/>
        </w:rPr>
      </w:pPr>
    </w:p>
    <w:p w:rsidR="00CA412D" w:rsidRDefault="00CA412D" w:rsidP="005E1A3C">
      <w:pPr>
        <w:jc w:val="both"/>
        <w:rPr>
          <w:sz w:val="24"/>
          <w:szCs w:val="24"/>
          <w:u w:val="single"/>
        </w:rPr>
      </w:pPr>
      <w:r w:rsidRPr="00CA412D">
        <w:rPr>
          <w:sz w:val="24"/>
          <w:szCs w:val="24"/>
          <w:u w:val="single"/>
        </w:rPr>
        <w:lastRenderedPageBreak/>
        <w:t>Navržené řešení.</w:t>
      </w:r>
    </w:p>
    <w:p w:rsidR="00CA412D" w:rsidRPr="00CA412D" w:rsidRDefault="00CA412D" w:rsidP="005E1A3C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Je navržena </w:t>
      </w:r>
      <w:r w:rsidR="000C7B32">
        <w:rPr>
          <w:sz w:val="24"/>
          <w:szCs w:val="24"/>
          <w:u w:val="single"/>
        </w:rPr>
        <w:t>rekonstrukce kotelny v souladu se stávajícími požadavky.</w:t>
      </w:r>
    </w:p>
    <w:p w:rsidR="00CA412D" w:rsidRDefault="00CA412D" w:rsidP="00CA412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Budou </w:t>
      </w:r>
      <w:proofErr w:type="spellStart"/>
      <w:r>
        <w:rPr>
          <w:sz w:val="24"/>
          <w:szCs w:val="24"/>
        </w:rPr>
        <w:t>zdemontovány</w:t>
      </w:r>
      <w:proofErr w:type="spellEnd"/>
      <w:r>
        <w:rPr>
          <w:sz w:val="24"/>
          <w:szCs w:val="24"/>
        </w:rPr>
        <w:t xml:space="preserve"> stávající kotlové jednotky včetně sestavy napojení a regulační sestavy </w:t>
      </w:r>
      <w:r w:rsidR="000C7B32">
        <w:rPr>
          <w:sz w:val="24"/>
          <w:szCs w:val="24"/>
        </w:rPr>
        <w:t>3</w:t>
      </w:r>
      <w:r>
        <w:rPr>
          <w:sz w:val="24"/>
          <w:szCs w:val="24"/>
        </w:rPr>
        <w:t xml:space="preserve"> otopných skupin. Dále veškeré potrubí propojující po vyústění </w:t>
      </w:r>
      <w:r w:rsidR="000C7B32">
        <w:rPr>
          <w:sz w:val="24"/>
          <w:szCs w:val="24"/>
        </w:rPr>
        <w:t>z kotelny, zabezpečení.</w:t>
      </w:r>
    </w:p>
    <w:p w:rsidR="00CA412D" w:rsidRDefault="00CA412D" w:rsidP="00CA412D">
      <w:pPr>
        <w:jc w:val="both"/>
        <w:rPr>
          <w:sz w:val="24"/>
          <w:szCs w:val="24"/>
        </w:rPr>
      </w:pPr>
      <w:r>
        <w:rPr>
          <w:sz w:val="24"/>
          <w:szCs w:val="24"/>
        </w:rPr>
        <w:t>V </w:t>
      </w:r>
      <w:r w:rsidR="000C7B32">
        <w:rPr>
          <w:sz w:val="24"/>
          <w:szCs w:val="24"/>
        </w:rPr>
        <w:t>kotelně</w:t>
      </w:r>
      <w:r>
        <w:rPr>
          <w:sz w:val="24"/>
          <w:szCs w:val="24"/>
        </w:rPr>
        <w:t xml:space="preserve"> bude po opravě veškeré zařízení nové.</w:t>
      </w:r>
    </w:p>
    <w:p w:rsidR="00CA412D" w:rsidRPr="004D65ED" w:rsidRDefault="006506C8" w:rsidP="00CA412D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KOTEL K1,K2-</w:t>
      </w:r>
      <w:r w:rsidR="00CA412D" w:rsidRPr="004D65ED">
        <w:rPr>
          <w:sz w:val="24"/>
          <w:szCs w:val="24"/>
          <w:u w:val="single"/>
        </w:rPr>
        <w:t xml:space="preserve">Kondenzační </w:t>
      </w:r>
      <w:r w:rsidR="000C7B32">
        <w:rPr>
          <w:sz w:val="24"/>
          <w:szCs w:val="24"/>
          <w:u w:val="single"/>
        </w:rPr>
        <w:t>kotel modulární (plynule regulovaný výkon)</w:t>
      </w:r>
    </w:p>
    <w:p w:rsidR="00CA412D" w:rsidRDefault="00CA412D" w:rsidP="00CA412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Požadované parametry: minimální tepelný výkon </w:t>
      </w:r>
      <w:r w:rsidR="006506C8">
        <w:rPr>
          <w:sz w:val="24"/>
          <w:szCs w:val="24"/>
        </w:rPr>
        <w:t>90</w:t>
      </w:r>
      <w:r>
        <w:rPr>
          <w:sz w:val="24"/>
          <w:szCs w:val="24"/>
        </w:rPr>
        <w:t>kW</w:t>
      </w:r>
      <w:r w:rsidR="000C7B32">
        <w:rPr>
          <w:sz w:val="24"/>
          <w:szCs w:val="24"/>
        </w:rPr>
        <w:t>(odborný odhad)</w:t>
      </w:r>
    </w:p>
    <w:p w:rsidR="00CA412D" w:rsidRDefault="000C7B32" w:rsidP="00CA412D">
      <w:pPr>
        <w:jc w:val="both"/>
        <w:rPr>
          <w:sz w:val="24"/>
          <w:szCs w:val="24"/>
        </w:rPr>
      </w:pPr>
      <w:r>
        <w:rPr>
          <w:sz w:val="24"/>
          <w:szCs w:val="24"/>
        </w:rPr>
        <w:t>Kotel.</w:t>
      </w:r>
    </w:p>
    <w:p w:rsidR="00CA412D" w:rsidRPr="00C36E2D" w:rsidRDefault="00CA412D" w:rsidP="00CA412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navrženy 2 nové kotle na zemní plyn o tepelném výkonu </w:t>
      </w:r>
      <w:r w:rsidR="006506C8">
        <w:rPr>
          <w:sz w:val="24"/>
          <w:szCs w:val="24"/>
        </w:rPr>
        <w:t>2x120</w:t>
      </w:r>
      <w:r>
        <w:rPr>
          <w:sz w:val="24"/>
          <w:szCs w:val="24"/>
        </w:rPr>
        <w:t>kW</w:t>
      </w:r>
      <w:r w:rsidR="006506C8">
        <w:rPr>
          <w:sz w:val="24"/>
          <w:szCs w:val="24"/>
        </w:rPr>
        <w:t>=240kW</w:t>
      </w:r>
    </w:p>
    <w:p w:rsidR="00CA412D" w:rsidRDefault="00CA412D" w:rsidP="00CA412D">
      <w:pPr>
        <w:jc w:val="both"/>
        <w:rPr>
          <w:sz w:val="24"/>
          <w:szCs w:val="24"/>
        </w:rPr>
      </w:pPr>
      <w:r w:rsidRPr="00A6446C">
        <w:rPr>
          <w:sz w:val="24"/>
          <w:szCs w:val="24"/>
        </w:rPr>
        <w:t xml:space="preserve">Sestava kotle: </w:t>
      </w:r>
    </w:p>
    <w:p w:rsidR="00CA412D" w:rsidRDefault="00CA412D" w:rsidP="00CA412D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celonerezový</w:t>
      </w:r>
      <w:proofErr w:type="spellEnd"/>
      <w:r>
        <w:rPr>
          <w:sz w:val="24"/>
          <w:szCs w:val="24"/>
        </w:rPr>
        <w:t xml:space="preserve"> výměník</w:t>
      </w:r>
    </w:p>
    <w:p w:rsidR="00CA412D" w:rsidRDefault="00CA412D" w:rsidP="00CA412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nerezový </w:t>
      </w:r>
      <w:r w:rsidR="006506C8">
        <w:rPr>
          <w:sz w:val="24"/>
          <w:szCs w:val="24"/>
        </w:rPr>
        <w:t xml:space="preserve">svislý </w:t>
      </w:r>
      <w:r>
        <w:rPr>
          <w:sz w:val="24"/>
          <w:szCs w:val="24"/>
        </w:rPr>
        <w:t xml:space="preserve">hořák </w:t>
      </w:r>
    </w:p>
    <w:p w:rsidR="00CA412D" w:rsidRDefault="00CA412D" w:rsidP="00CA412D">
      <w:pPr>
        <w:jc w:val="both"/>
        <w:rPr>
          <w:sz w:val="24"/>
          <w:szCs w:val="24"/>
        </w:rPr>
      </w:pPr>
      <w:r>
        <w:rPr>
          <w:sz w:val="24"/>
          <w:szCs w:val="24"/>
        </w:rPr>
        <w:t>kote</w:t>
      </w:r>
      <w:r w:rsidR="006506C8">
        <w:rPr>
          <w:sz w:val="24"/>
          <w:szCs w:val="24"/>
        </w:rPr>
        <w:t>l</w:t>
      </w:r>
      <w:r>
        <w:rPr>
          <w:sz w:val="24"/>
          <w:szCs w:val="24"/>
        </w:rPr>
        <w:t xml:space="preserve"> určený pro kaskádové propojení</w:t>
      </w:r>
    </w:p>
    <w:p w:rsidR="00CA412D" w:rsidRDefault="00CA412D" w:rsidP="00CA412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modulační </w:t>
      </w:r>
      <w:r w:rsidR="006506C8">
        <w:rPr>
          <w:sz w:val="24"/>
          <w:szCs w:val="24"/>
        </w:rPr>
        <w:t>výkon kotle</w:t>
      </w:r>
    </w:p>
    <w:p w:rsidR="00CA412D" w:rsidRDefault="00CA412D" w:rsidP="00CA412D">
      <w:pPr>
        <w:jc w:val="both"/>
        <w:rPr>
          <w:sz w:val="24"/>
          <w:szCs w:val="24"/>
        </w:rPr>
      </w:pPr>
      <w:r>
        <w:rPr>
          <w:sz w:val="24"/>
          <w:szCs w:val="24"/>
        </w:rPr>
        <w:t>odnímatelné opláštění</w:t>
      </w:r>
    </w:p>
    <w:p w:rsidR="00CA412D" w:rsidRDefault="00CA412D" w:rsidP="00CA412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integrovaná </w:t>
      </w:r>
      <w:proofErr w:type="spellStart"/>
      <w:r>
        <w:rPr>
          <w:sz w:val="24"/>
          <w:szCs w:val="24"/>
        </w:rPr>
        <w:t>ekvitermní</w:t>
      </w:r>
      <w:proofErr w:type="spellEnd"/>
      <w:r>
        <w:rPr>
          <w:sz w:val="24"/>
          <w:szCs w:val="24"/>
        </w:rPr>
        <w:t xml:space="preserve"> regulace</w:t>
      </w:r>
    </w:p>
    <w:p w:rsidR="00CA412D" w:rsidRDefault="00CA412D" w:rsidP="00CA412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Celkový tepelný výkon </w:t>
      </w:r>
      <w:r w:rsidR="006506C8">
        <w:rPr>
          <w:sz w:val="24"/>
          <w:szCs w:val="24"/>
        </w:rPr>
        <w:t>240</w:t>
      </w:r>
      <w:r>
        <w:rPr>
          <w:sz w:val="24"/>
          <w:szCs w:val="24"/>
        </w:rPr>
        <w:t xml:space="preserve"> kW = 2x</w:t>
      </w:r>
      <w:r w:rsidR="006506C8">
        <w:rPr>
          <w:sz w:val="24"/>
          <w:szCs w:val="24"/>
        </w:rPr>
        <w:t>120</w:t>
      </w:r>
      <w:r>
        <w:rPr>
          <w:sz w:val="24"/>
          <w:szCs w:val="24"/>
        </w:rPr>
        <w:t>kW</w:t>
      </w:r>
    </w:p>
    <w:p w:rsidR="00CA412D" w:rsidRDefault="00CA412D" w:rsidP="00CA412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Automatické doplňování přes </w:t>
      </w:r>
      <w:proofErr w:type="spellStart"/>
      <w:r>
        <w:rPr>
          <w:sz w:val="24"/>
          <w:szCs w:val="24"/>
        </w:rPr>
        <w:t>kabinetovou</w:t>
      </w:r>
      <w:proofErr w:type="spellEnd"/>
      <w:r>
        <w:rPr>
          <w:sz w:val="24"/>
          <w:szCs w:val="24"/>
        </w:rPr>
        <w:t xml:space="preserve"> úpravu vody.</w:t>
      </w:r>
    </w:p>
    <w:p w:rsidR="00CA412D" w:rsidRDefault="00CA412D" w:rsidP="00CA412D">
      <w:pPr>
        <w:jc w:val="both"/>
        <w:rPr>
          <w:sz w:val="24"/>
          <w:szCs w:val="24"/>
        </w:rPr>
      </w:pPr>
    </w:p>
    <w:p w:rsidR="00CA412D" w:rsidRDefault="006506C8" w:rsidP="00CA412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AN- </w:t>
      </w:r>
      <w:r w:rsidR="00CA412D">
        <w:rPr>
          <w:sz w:val="24"/>
          <w:szCs w:val="24"/>
        </w:rPr>
        <w:t>Přerušovač,  oddělovač  tlaku anuloid pro hydraulické oddělení kotlového a stávajícího otopného systému.</w:t>
      </w:r>
    </w:p>
    <w:p w:rsidR="00CA412D" w:rsidRDefault="006506C8" w:rsidP="00CA412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REG 1,2,3- </w:t>
      </w:r>
      <w:r w:rsidR="00CA412D">
        <w:rPr>
          <w:sz w:val="24"/>
          <w:szCs w:val="24"/>
        </w:rPr>
        <w:t xml:space="preserve"> regulační sestavy pro </w:t>
      </w:r>
      <w:r>
        <w:rPr>
          <w:sz w:val="24"/>
          <w:szCs w:val="24"/>
        </w:rPr>
        <w:t>3</w:t>
      </w:r>
      <w:r w:rsidR="00CA412D">
        <w:rPr>
          <w:sz w:val="24"/>
          <w:szCs w:val="24"/>
        </w:rPr>
        <w:t xml:space="preserve"> topné skupiny s </w:t>
      </w:r>
      <w:proofErr w:type="spellStart"/>
      <w:r w:rsidR="00CA412D">
        <w:rPr>
          <w:sz w:val="24"/>
          <w:szCs w:val="24"/>
        </w:rPr>
        <w:t>ekvitermní</w:t>
      </w:r>
      <w:proofErr w:type="spellEnd"/>
      <w:r w:rsidR="00CA412D">
        <w:rPr>
          <w:sz w:val="24"/>
          <w:szCs w:val="24"/>
        </w:rPr>
        <w:t xml:space="preserve"> regulací</w:t>
      </w:r>
      <w:r>
        <w:rPr>
          <w:sz w:val="24"/>
          <w:szCs w:val="24"/>
        </w:rPr>
        <w:t xml:space="preserve"> trojcestným ventilem se </w:t>
      </w:r>
      <w:proofErr w:type="spellStart"/>
      <w:r>
        <w:rPr>
          <w:sz w:val="24"/>
          <w:szCs w:val="24"/>
        </w:rPr>
        <w:t>servopohonem</w:t>
      </w:r>
      <w:proofErr w:type="spellEnd"/>
      <w:r>
        <w:rPr>
          <w:sz w:val="24"/>
          <w:szCs w:val="24"/>
        </w:rPr>
        <w:t xml:space="preserve"> a oběhovým čerpadlem elektronickým </w:t>
      </w:r>
    </w:p>
    <w:p w:rsidR="00CA412D" w:rsidRDefault="00CA412D" w:rsidP="00CA412D">
      <w:pPr>
        <w:jc w:val="both"/>
        <w:rPr>
          <w:sz w:val="24"/>
          <w:szCs w:val="24"/>
        </w:rPr>
      </w:pPr>
      <w:r>
        <w:rPr>
          <w:sz w:val="24"/>
          <w:szCs w:val="24"/>
        </w:rPr>
        <w:t>Propojení dle schéma ve výkresové části</w:t>
      </w:r>
      <w:r w:rsidR="006506C8">
        <w:rPr>
          <w:sz w:val="24"/>
          <w:szCs w:val="24"/>
        </w:rPr>
        <w:t>D1.4.2</w:t>
      </w:r>
      <w:r>
        <w:rPr>
          <w:sz w:val="24"/>
          <w:szCs w:val="24"/>
        </w:rPr>
        <w:t xml:space="preserve">. </w:t>
      </w:r>
    </w:p>
    <w:p w:rsidR="00CA412D" w:rsidRDefault="00CA412D" w:rsidP="00CA412D">
      <w:pPr>
        <w:jc w:val="both"/>
        <w:rPr>
          <w:sz w:val="24"/>
          <w:szCs w:val="24"/>
        </w:rPr>
      </w:pPr>
      <w:r>
        <w:rPr>
          <w:sz w:val="24"/>
          <w:szCs w:val="24"/>
        </w:rPr>
        <w:t>Napojení na stávající rozvod. Projektant doporučuje výhledovou rekonstrukci celého otopného systému z důvodů jeho překročené fyzické životnosti</w:t>
      </w:r>
      <w:r w:rsidR="006506C8">
        <w:rPr>
          <w:sz w:val="24"/>
          <w:szCs w:val="24"/>
        </w:rPr>
        <w:t xml:space="preserve"> a velkého objemu vody</w:t>
      </w:r>
      <w:r>
        <w:rPr>
          <w:sz w:val="24"/>
          <w:szCs w:val="24"/>
        </w:rPr>
        <w:t>.</w:t>
      </w:r>
    </w:p>
    <w:p w:rsidR="00CA412D" w:rsidRDefault="00CA412D" w:rsidP="00CA412D">
      <w:pPr>
        <w:jc w:val="both"/>
        <w:rPr>
          <w:sz w:val="24"/>
          <w:szCs w:val="24"/>
        </w:rPr>
      </w:pPr>
      <w:r>
        <w:rPr>
          <w:sz w:val="24"/>
          <w:szCs w:val="24"/>
        </w:rPr>
        <w:t>Materiál: topenářský PN min. 0,6MPa, do teploty min. +120st.C.</w:t>
      </w:r>
    </w:p>
    <w:p w:rsidR="00CA412D" w:rsidRDefault="00CA412D" w:rsidP="00CA412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Regulace: systémová regulace kaskáda 2 kotlů, </w:t>
      </w:r>
      <w:r w:rsidR="006506C8">
        <w:rPr>
          <w:sz w:val="24"/>
          <w:szCs w:val="24"/>
        </w:rPr>
        <w:t>3</w:t>
      </w:r>
      <w:r>
        <w:rPr>
          <w:sz w:val="24"/>
          <w:szCs w:val="24"/>
        </w:rPr>
        <w:t xml:space="preserve"> směšované okruhy, poruchová signalizace- I. + II. Stupeň s uzavřením přívodu plynu (únik CO, plynu,porucha na vodní straně vytápění). Osazení čidla venkovní teploty </w:t>
      </w:r>
      <w:r w:rsidR="006506C8">
        <w:rPr>
          <w:sz w:val="24"/>
          <w:szCs w:val="24"/>
        </w:rPr>
        <w:t xml:space="preserve">– dálkový </w:t>
      </w:r>
      <w:r>
        <w:rPr>
          <w:sz w:val="24"/>
          <w:szCs w:val="24"/>
        </w:rPr>
        <w:t xml:space="preserve"> přenos.</w:t>
      </w:r>
    </w:p>
    <w:p w:rsidR="00CA412D" w:rsidRPr="00457597" w:rsidRDefault="00457597" w:rsidP="005E1A3C">
      <w:pPr>
        <w:jc w:val="both"/>
        <w:rPr>
          <w:b/>
          <w:sz w:val="28"/>
          <w:szCs w:val="28"/>
          <w:u w:val="single"/>
        </w:rPr>
      </w:pPr>
      <w:r w:rsidRPr="00457597">
        <w:rPr>
          <w:b/>
          <w:sz w:val="28"/>
          <w:szCs w:val="28"/>
          <w:u w:val="single"/>
        </w:rPr>
        <w:t>D1.4.2 PLYNOVÁ ZŘÍZENÍ.</w:t>
      </w:r>
    </w:p>
    <w:p w:rsidR="00E77058" w:rsidRDefault="002C352B" w:rsidP="005E1A3C">
      <w:pPr>
        <w:jc w:val="both"/>
      </w:pPr>
      <w:r>
        <w:t xml:space="preserve">Plynová zařízení: přívod po </w:t>
      </w:r>
      <w:r w:rsidR="00E77058">
        <w:t>kotelnu</w:t>
      </w:r>
      <w:r>
        <w:t xml:space="preserve"> vyhovující. Nutno podrobit tlakové zkoušce a revizi před napojením.</w:t>
      </w:r>
    </w:p>
    <w:p w:rsidR="002C352B" w:rsidRDefault="00E77058" w:rsidP="005E1A3C">
      <w:pPr>
        <w:jc w:val="both"/>
      </w:pPr>
      <w:r>
        <w:t>Ponechání stávající: Přípojka, HUP,</w:t>
      </w:r>
      <w:r w:rsidR="004E1157">
        <w:t xml:space="preserve"> </w:t>
      </w:r>
      <w:r>
        <w:t>fakturační měření, HU kotelny</w:t>
      </w:r>
    </w:p>
    <w:p w:rsidR="00457597" w:rsidRPr="00C36E2D" w:rsidRDefault="00457597" w:rsidP="00457597">
      <w:pPr>
        <w:jc w:val="both"/>
        <w:rPr>
          <w:sz w:val="28"/>
          <w:szCs w:val="28"/>
          <w:u w:val="single"/>
        </w:rPr>
      </w:pPr>
      <w:r w:rsidRPr="00C36E2D">
        <w:rPr>
          <w:sz w:val="28"/>
          <w:szCs w:val="28"/>
          <w:u w:val="single"/>
        </w:rPr>
        <w:t>Navržené řešení</w:t>
      </w:r>
      <w:r w:rsidR="00E77058">
        <w:rPr>
          <w:sz w:val="28"/>
          <w:szCs w:val="28"/>
          <w:u w:val="single"/>
        </w:rPr>
        <w:t>- nově osazené</w:t>
      </w:r>
      <w:r w:rsidRPr="00C36E2D">
        <w:rPr>
          <w:sz w:val="28"/>
          <w:szCs w:val="28"/>
          <w:u w:val="single"/>
        </w:rPr>
        <w:t>.</w:t>
      </w:r>
    </w:p>
    <w:p w:rsidR="00457597" w:rsidRPr="00457597" w:rsidRDefault="00457597" w:rsidP="00457597">
      <w:pPr>
        <w:jc w:val="both"/>
        <w:rPr>
          <w:sz w:val="24"/>
          <w:szCs w:val="24"/>
        </w:rPr>
      </w:pPr>
      <w:r w:rsidRPr="00457597">
        <w:rPr>
          <w:sz w:val="24"/>
          <w:szCs w:val="24"/>
        </w:rPr>
        <w:t>Napojení na stávající měřený rozvod zemního plyn</w:t>
      </w:r>
      <w:r w:rsidR="00E77058">
        <w:rPr>
          <w:sz w:val="24"/>
          <w:szCs w:val="24"/>
        </w:rPr>
        <w:t>u ZPNTL o přetlaku 1,8-2,1KPA ve vstupu</w:t>
      </w:r>
      <w:r w:rsidRPr="00457597">
        <w:rPr>
          <w:sz w:val="24"/>
          <w:szCs w:val="24"/>
        </w:rPr>
        <w:t xml:space="preserve">. Vedení ke vstupu do </w:t>
      </w:r>
      <w:r w:rsidR="00E77058">
        <w:rPr>
          <w:sz w:val="24"/>
          <w:szCs w:val="24"/>
        </w:rPr>
        <w:t>kotelny</w:t>
      </w:r>
      <w:r w:rsidRPr="00457597">
        <w:rPr>
          <w:sz w:val="24"/>
          <w:szCs w:val="24"/>
        </w:rPr>
        <w:t>. Mechanický</w:t>
      </w:r>
      <w:r w:rsidR="00E77058">
        <w:rPr>
          <w:sz w:val="24"/>
          <w:szCs w:val="24"/>
        </w:rPr>
        <w:t>- stávající</w:t>
      </w:r>
      <w:r w:rsidRPr="00457597">
        <w:rPr>
          <w:sz w:val="24"/>
          <w:szCs w:val="24"/>
        </w:rPr>
        <w:t xml:space="preserve"> a elektrický havarijní uzávěr s funkcí uzavření při vzniku poruchového stavu- II. </w:t>
      </w:r>
      <w:r>
        <w:rPr>
          <w:sz w:val="24"/>
          <w:szCs w:val="24"/>
        </w:rPr>
        <w:t>s</w:t>
      </w:r>
      <w:r w:rsidRPr="00457597">
        <w:rPr>
          <w:sz w:val="24"/>
          <w:szCs w:val="24"/>
        </w:rPr>
        <w:t xml:space="preserve">tupeň po </w:t>
      </w:r>
      <w:r>
        <w:rPr>
          <w:sz w:val="24"/>
          <w:szCs w:val="24"/>
        </w:rPr>
        <w:t xml:space="preserve">I. stupni: </w:t>
      </w:r>
      <w:r w:rsidRPr="00457597">
        <w:rPr>
          <w:sz w:val="24"/>
          <w:szCs w:val="24"/>
        </w:rPr>
        <w:t>akustické a optické signalizaci poruchového stavu (PS).</w:t>
      </w:r>
      <w:r>
        <w:rPr>
          <w:sz w:val="24"/>
          <w:szCs w:val="24"/>
        </w:rPr>
        <w:t xml:space="preserve"> Dle části D1.4.4 Elektro.</w:t>
      </w:r>
    </w:p>
    <w:p w:rsidR="00457597" w:rsidRDefault="00457597" w:rsidP="00457597">
      <w:pPr>
        <w:jc w:val="both"/>
        <w:rPr>
          <w:sz w:val="24"/>
          <w:szCs w:val="24"/>
        </w:rPr>
      </w:pPr>
      <w:r w:rsidRPr="00457597">
        <w:rPr>
          <w:sz w:val="24"/>
          <w:szCs w:val="24"/>
        </w:rPr>
        <w:t>Kotle napojeny na kapacitní potrubí přes uzávěr, typové připojení dodávkou kotlů.</w:t>
      </w:r>
    </w:p>
    <w:p w:rsidR="00457597" w:rsidRPr="00457597" w:rsidRDefault="00457597" w:rsidP="00457597">
      <w:pPr>
        <w:jc w:val="both"/>
        <w:rPr>
          <w:sz w:val="24"/>
          <w:szCs w:val="24"/>
        </w:rPr>
      </w:pPr>
      <w:r>
        <w:rPr>
          <w:sz w:val="24"/>
          <w:szCs w:val="24"/>
        </w:rPr>
        <w:t>Vzhledem k rozvodu je navrženo odvzdušnění nad střechu s ohybem 180st. a uzemněním</w:t>
      </w:r>
      <w:r w:rsidR="00E77058">
        <w:rPr>
          <w:sz w:val="24"/>
          <w:szCs w:val="24"/>
        </w:rPr>
        <w:t>- využít stávající po revizi</w:t>
      </w:r>
      <w:r>
        <w:rPr>
          <w:sz w:val="24"/>
          <w:szCs w:val="24"/>
        </w:rPr>
        <w:t>.</w:t>
      </w:r>
      <w:r w:rsidR="001A7CD7">
        <w:rPr>
          <w:sz w:val="24"/>
          <w:szCs w:val="24"/>
        </w:rPr>
        <w:t xml:space="preserve"> Jedná se o prostou výměnu kotlů.</w:t>
      </w:r>
    </w:p>
    <w:p w:rsidR="00457597" w:rsidRPr="00457597" w:rsidRDefault="00457597" w:rsidP="00457597">
      <w:pPr>
        <w:jc w:val="both"/>
        <w:rPr>
          <w:sz w:val="24"/>
          <w:szCs w:val="24"/>
        </w:rPr>
      </w:pPr>
      <w:r w:rsidRPr="00457597">
        <w:rPr>
          <w:sz w:val="24"/>
          <w:szCs w:val="24"/>
        </w:rPr>
        <w:t xml:space="preserve">Veškeré kotle jsou navrženy o výkonu </w:t>
      </w:r>
      <w:r w:rsidR="00E77058">
        <w:rPr>
          <w:sz w:val="24"/>
          <w:szCs w:val="24"/>
        </w:rPr>
        <w:t>120</w:t>
      </w:r>
      <w:r w:rsidR="004E1157">
        <w:rPr>
          <w:sz w:val="24"/>
          <w:szCs w:val="24"/>
        </w:rPr>
        <w:t xml:space="preserve">kW, </w:t>
      </w:r>
      <w:r w:rsidRPr="00457597">
        <w:rPr>
          <w:sz w:val="24"/>
          <w:szCs w:val="24"/>
        </w:rPr>
        <w:t>ČSNEN 1775</w:t>
      </w:r>
      <w:r w:rsidR="001B1F3C">
        <w:rPr>
          <w:sz w:val="24"/>
          <w:szCs w:val="24"/>
        </w:rPr>
        <w:t>, 070703</w:t>
      </w:r>
      <w:r w:rsidRPr="00457597">
        <w:rPr>
          <w:sz w:val="24"/>
          <w:szCs w:val="24"/>
        </w:rPr>
        <w:t xml:space="preserve">  a souvis</w:t>
      </w:r>
      <w:r>
        <w:rPr>
          <w:sz w:val="24"/>
          <w:szCs w:val="24"/>
        </w:rPr>
        <w:t>e</w:t>
      </w:r>
      <w:r w:rsidRPr="00457597">
        <w:rPr>
          <w:sz w:val="24"/>
          <w:szCs w:val="24"/>
        </w:rPr>
        <w:t>jících předpisů a legislativy</w:t>
      </w:r>
      <w:r w:rsidR="001A7CD7">
        <w:rPr>
          <w:sz w:val="24"/>
          <w:szCs w:val="24"/>
        </w:rPr>
        <w:t xml:space="preserve"> (TPG 70301-Průmyslové plynovody)</w:t>
      </w:r>
      <w:r w:rsidRPr="00457597">
        <w:rPr>
          <w:sz w:val="24"/>
          <w:szCs w:val="24"/>
        </w:rPr>
        <w:t>, jedná se o malý zdroj znečištění s proškolenou obsluhou</w:t>
      </w:r>
      <w:r w:rsidR="001B1F3C">
        <w:rPr>
          <w:sz w:val="24"/>
          <w:szCs w:val="24"/>
        </w:rPr>
        <w:t xml:space="preserve"> o spotřebě cca 25000 </w:t>
      </w:r>
      <w:r w:rsidR="001A7CD7">
        <w:rPr>
          <w:sz w:val="24"/>
          <w:szCs w:val="24"/>
        </w:rPr>
        <w:t xml:space="preserve">tedy </w:t>
      </w:r>
      <w:r w:rsidR="001B1F3C">
        <w:rPr>
          <w:sz w:val="24"/>
          <w:szCs w:val="24"/>
        </w:rPr>
        <w:t xml:space="preserve">do 60000nm3/rok- </w:t>
      </w:r>
      <w:proofErr w:type="spellStart"/>
      <w:r w:rsidR="001B1F3C">
        <w:rPr>
          <w:sz w:val="24"/>
          <w:szCs w:val="24"/>
        </w:rPr>
        <w:t>moloodběr</w:t>
      </w:r>
      <w:proofErr w:type="spellEnd"/>
      <w:r w:rsidRPr="00457597">
        <w:rPr>
          <w:sz w:val="24"/>
          <w:szCs w:val="24"/>
        </w:rPr>
        <w:t>.</w:t>
      </w:r>
    </w:p>
    <w:p w:rsidR="00222E95" w:rsidRDefault="00457597" w:rsidP="00457597">
      <w:pPr>
        <w:jc w:val="both"/>
        <w:rPr>
          <w:sz w:val="24"/>
          <w:szCs w:val="24"/>
        </w:rPr>
      </w:pPr>
      <w:r w:rsidRPr="00457597">
        <w:rPr>
          <w:sz w:val="24"/>
          <w:szCs w:val="24"/>
        </w:rPr>
        <w:t xml:space="preserve">Materiál:  plynařský PN min. 0,6MPa, doporučeno měděné </w:t>
      </w:r>
      <w:r w:rsidR="007A3D2F">
        <w:rPr>
          <w:sz w:val="24"/>
          <w:szCs w:val="24"/>
        </w:rPr>
        <w:t xml:space="preserve">nehořlavé </w:t>
      </w:r>
      <w:r w:rsidRPr="00457597">
        <w:rPr>
          <w:sz w:val="24"/>
          <w:szCs w:val="24"/>
        </w:rPr>
        <w:t>potrubí</w:t>
      </w:r>
      <w:r w:rsidR="00E77058">
        <w:rPr>
          <w:sz w:val="24"/>
          <w:szCs w:val="24"/>
        </w:rPr>
        <w:t xml:space="preserve"> případně z ušlechtilé oceli</w:t>
      </w:r>
      <w:r w:rsidR="007A3D2F">
        <w:rPr>
          <w:sz w:val="24"/>
          <w:szCs w:val="24"/>
        </w:rPr>
        <w:t xml:space="preserve">. </w:t>
      </w:r>
      <w:r w:rsidRPr="00457597">
        <w:rPr>
          <w:sz w:val="24"/>
          <w:szCs w:val="24"/>
        </w:rPr>
        <w:t>Prostup</w:t>
      </w:r>
      <w:r w:rsidR="00E77058">
        <w:rPr>
          <w:sz w:val="24"/>
          <w:szCs w:val="24"/>
        </w:rPr>
        <w:t>y</w:t>
      </w:r>
      <w:r w:rsidR="00151E3F">
        <w:rPr>
          <w:sz w:val="24"/>
          <w:szCs w:val="24"/>
        </w:rPr>
        <w:t xml:space="preserve">budou </w:t>
      </w:r>
      <w:r w:rsidRPr="00457597">
        <w:rPr>
          <w:sz w:val="24"/>
          <w:szCs w:val="24"/>
        </w:rPr>
        <w:t>osazen</w:t>
      </w:r>
      <w:r w:rsidR="00E77058">
        <w:rPr>
          <w:sz w:val="24"/>
          <w:szCs w:val="24"/>
        </w:rPr>
        <w:t>y</w:t>
      </w:r>
      <w:r w:rsidRPr="00457597">
        <w:rPr>
          <w:sz w:val="24"/>
          <w:szCs w:val="24"/>
        </w:rPr>
        <w:t xml:space="preserve"> ochrannou trubkou</w:t>
      </w:r>
      <w:r w:rsidR="00E77058">
        <w:rPr>
          <w:sz w:val="24"/>
          <w:szCs w:val="24"/>
        </w:rPr>
        <w:t>- chráničkou</w:t>
      </w:r>
      <w:r w:rsidRPr="00457597">
        <w:rPr>
          <w:sz w:val="24"/>
          <w:szCs w:val="24"/>
        </w:rPr>
        <w:t>.</w:t>
      </w:r>
    </w:p>
    <w:p w:rsidR="00457597" w:rsidRPr="00222E95" w:rsidRDefault="00457597" w:rsidP="00457597">
      <w:pPr>
        <w:jc w:val="both"/>
        <w:rPr>
          <w:sz w:val="24"/>
          <w:szCs w:val="24"/>
        </w:rPr>
      </w:pPr>
      <w:r w:rsidRPr="00457597">
        <w:rPr>
          <w:b/>
          <w:sz w:val="28"/>
          <w:szCs w:val="28"/>
          <w:u w:val="single"/>
        </w:rPr>
        <w:t>D1.4.</w:t>
      </w:r>
      <w:r>
        <w:rPr>
          <w:b/>
          <w:sz w:val="28"/>
          <w:szCs w:val="28"/>
          <w:u w:val="single"/>
        </w:rPr>
        <w:t>3. ZDRAVOTNĚ TECHNICKÉ INSTALACE</w:t>
      </w:r>
      <w:r w:rsidRPr="00457597">
        <w:rPr>
          <w:b/>
          <w:sz w:val="28"/>
          <w:szCs w:val="28"/>
          <w:u w:val="single"/>
        </w:rPr>
        <w:t>.</w:t>
      </w:r>
    </w:p>
    <w:p w:rsidR="00457597" w:rsidRDefault="00457597" w:rsidP="005E1A3C">
      <w:pPr>
        <w:jc w:val="both"/>
      </w:pPr>
      <w:r>
        <w:t>Současný stav:</w:t>
      </w:r>
      <w:r w:rsidR="002C352B">
        <w:t xml:space="preserve"> napojení kanalizace </w:t>
      </w:r>
      <w:r>
        <w:t>a studené vody je stávající do OPZ</w:t>
      </w:r>
      <w:r w:rsidR="002C352B">
        <w:t>.</w:t>
      </w:r>
      <w:r>
        <w:t xml:space="preserve"> Podlahová vpust plastová a hadicový uzávěr na zdi.</w:t>
      </w:r>
    </w:p>
    <w:p w:rsidR="00066A1F" w:rsidRPr="001A7CD7" w:rsidRDefault="00066A1F" w:rsidP="005E1A3C">
      <w:pPr>
        <w:jc w:val="both"/>
        <w:rPr>
          <w:sz w:val="28"/>
          <w:szCs w:val="28"/>
          <w:u w:val="single"/>
        </w:rPr>
      </w:pPr>
      <w:r w:rsidRPr="00C36E2D">
        <w:rPr>
          <w:sz w:val="28"/>
          <w:szCs w:val="28"/>
          <w:u w:val="single"/>
        </w:rPr>
        <w:t>Navržené řešení.</w:t>
      </w:r>
      <w:r w:rsidR="001A7CD7">
        <w:rPr>
          <w:sz w:val="28"/>
          <w:szCs w:val="28"/>
          <w:u w:val="single"/>
        </w:rPr>
        <w:t xml:space="preserve"> </w:t>
      </w:r>
      <w:r w:rsidRPr="00457597">
        <w:rPr>
          <w:sz w:val="24"/>
          <w:szCs w:val="24"/>
        </w:rPr>
        <w:t>Odpad od kondenzačních kotlů</w:t>
      </w:r>
      <w:r w:rsidR="004860A6">
        <w:rPr>
          <w:sz w:val="24"/>
          <w:szCs w:val="24"/>
        </w:rPr>
        <w:t>,</w:t>
      </w:r>
      <w:r w:rsidRPr="00457597">
        <w:rPr>
          <w:sz w:val="24"/>
          <w:szCs w:val="24"/>
        </w:rPr>
        <w:t xml:space="preserve"> od přepadu pojistných armatur </w:t>
      </w:r>
      <w:r w:rsidR="004860A6">
        <w:rPr>
          <w:sz w:val="24"/>
          <w:szCs w:val="24"/>
        </w:rPr>
        <w:t>a kondenzátu na patě odvodu spalin</w:t>
      </w:r>
      <w:r w:rsidR="00E10E9B">
        <w:rPr>
          <w:sz w:val="24"/>
          <w:szCs w:val="24"/>
        </w:rPr>
        <w:t xml:space="preserve"> bude napojen do místa stávající podlahové vpusti, která bude osazena nová</w:t>
      </w:r>
    </w:p>
    <w:p w:rsidR="004860A6" w:rsidRDefault="004860A6" w:rsidP="005E1A3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Napojení </w:t>
      </w:r>
      <w:r w:rsidR="00E10E9B">
        <w:rPr>
          <w:sz w:val="24"/>
          <w:szCs w:val="24"/>
        </w:rPr>
        <w:t>vody je navrženo z místa stávajícího hadicového kohoutu. Tento bude obnoven a osazena odbočka s </w:t>
      </w:r>
      <w:r w:rsidR="001B1F3C">
        <w:rPr>
          <w:sz w:val="24"/>
          <w:szCs w:val="24"/>
        </w:rPr>
        <w:t>uzávěrem</w:t>
      </w:r>
      <w:r w:rsidR="00E10E9B">
        <w:rPr>
          <w:sz w:val="24"/>
          <w:szCs w:val="24"/>
        </w:rPr>
        <w:t>.</w:t>
      </w:r>
      <w:r w:rsidR="001B1F3C">
        <w:rPr>
          <w:sz w:val="24"/>
          <w:szCs w:val="24"/>
        </w:rPr>
        <w:t xml:space="preserve"> Napojení přes uzávěr a přerušovací a oddělovací armaturu filtraci. Voda z úpravny bude napojena do automatického doplňovacího systému a odplyněním. Dodá specializovaná firma. </w:t>
      </w:r>
      <w:r w:rsidR="001A7CD7">
        <w:rPr>
          <w:sz w:val="24"/>
          <w:szCs w:val="24"/>
        </w:rPr>
        <w:t>Kotle budou mít box pro neutralizaci kondenzátu.</w:t>
      </w:r>
    </w:p>
    <w:p w:rsidR="005B5F8E" w:rsidRPr="00457597" w:rsidRDefault="004860A6" w:rsidP="005E1A3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Materiál: </w:t>
      </w:r>
      <w:r w:rsidR="005B5F8E" w:rsidRPr="00457597">
        <w:rPr>
          <w:sz w:val="24"/>
          <w:szCs w:val="24"/>
        </w:rPr>
        <w:t>Kanalizace. Potrubí  plastové odpadní  spád 3% , vodotěsné napojení na stávající splaškovou kanalizaci</w:t>
      </w:r>
      <w:r w:rsidR="00E10E9B">
        <w:rPr>
          <w:sz w:val="24"/>
          <w:szCs w:val="24"/>
        </w:rPr>
        <w:t xml:space="preserve"> do teploty min. +70st.C.</w:t>
      </w:r>
      <w:r w:rsidR="005B5F8E" w:rsidRPr="00457597">
        <w:rPr>
          <w:sz w:val="24"/>
          <w:szCs w:val="24"/>
        </w:rPr>
        <w:t>Vodovod. Materiál s dokladem o shodě pro pitnou vodu PN min. 1,6MPa. Potr</w:t>
      </w:r>
      <w:r w:rsidR="00A61AEB">
        <w:rPr>
          <w:sz w:val="24"/>
          <w:szCs w:val="24"/>
        </w:rPr>
        <w:t>ubí plastové s ochranným obalem</w:t>
      </w:r>
      <w:r w:rsidR="005B5F8E" w:rsidRPr="00457597">
        <w:rPr>
          <w:sz w:val="24"/>
          <w:szCs w:val="24"/>
        </w:rPr>
        <w:t>.</w:t>
      </w:r>
    </w:p>
    <w:p w:rsidR="00A61AEB" w:rsidRPr="00A61AEB" w:rsidRDefault="00A61AEB" w:rsidP="005E1A3C">
      <w:pPr>
        <w:jc w:val="both"/>
        <w:rPr>
          <w:sz w:val="28"/>
          <w:szCs w:val="28"/>
          <w:u w:val="single"/>
        </w:rPr>
      </w:pPr>
      <w:r w:rsidRPr="00A61AEB">
        <w:rPr>
          <w:sz w:val="28"/>
          <w:szCs w:val="28"/>
          <w:u w:val="single"/>
        </w:rPr>
        <w:t>D1.4.4. ELEKTRO</w:t>
      </w:r>
      <w:r w:rsidR="00222E95">
        <w:rPr>
          <w:sz w:val="28"/>
          <w:szCs w:val="28"/>
          <w:u w:val="single"/>
        </w:rPr>
        <w:t>, REGULACE</w:t>
      </w:r>
    </w:p>
    <w:p w:rsidR="00A61AEB" w:rsidRDefault="00222E95" w:rsidP="005E1A3C">
      <w:pPr>
        <w:jc w:val="both"/>
      </w:pPr>
      <w:r>
        <w:t xml:space="preserve">Napojení nového zařízení přes regulaci. Systémová regulace kaskády kotlů a 3 </w:t>
      </w:r>
      <w:proofErr w:type="spellStart"/>
      <w:r>
        <w:t>ekvitermně</w:t>
      </w:r>
      <w:proofErr w:type="spellEnd"/>
      <w:r>
        <w:t xml:space="preserve"> regulované topné skupiny. Zabezpečení optická a akustická signalizace součást regulace. Uzavření havarijního uzávěru při vzniku poruchového stavu: přehřátí topné vody (+95st.C), přehřátí prostoru(+30st.C), únik CO(</w:t>
      </w:r>
      <w:r w:rsidR="00F0170C">
        <w:t>čidlo CO,plynu,spalin) nad kotli</w:t>
      </w:r>
      <w:r>
        <w:t>.</w:t>
      </w:r>
    </w:p>
    <w:p w:rsidR="004E1157" w:rsidRDefault="004E1157" w:rsidP="005E1A3C">
      <w:pPr>
        <w:jc w:val="both"/>
      </w:pPr>
      <w:r>
        <w:t>Technická zpráva.</w:t>
      </w:r>
    </w:p>
    <w:p w:rsidR="004E1157" w:rsidRDefault="004E1157" w:rsidP="005E1A3C">
      <w:pPr>
        <w:jc w:val="both"/>
      </w:pPr>
      <w:r>
        <w:t>Nap. Soustava 3PEN50Hz, 400VÚTN-C, 3PEN,50Hz, 400V/TN-S</w:t>
      </w:r>
    </w:p>
    <w:p w:rsidR="004E1157" w:rsidRDefault="004E1157" w:rsidP="005E1A3C">
      <w:pPr>
        <w:jc w:val="both"/>
      </w:pPr>
      <w:r>
        <w:t xml:space="preserve">Instalovaný příkon </w:t>
      </w:r>
      <w:proofErr w:type="spellStart"/>
      <w:r>
        <w:t>Pi</w:t>
      </w:r>
      <w:proofErr w:type="spellEnd"/>
      <w:r>
        <w:t>=3kW, soudobost 0,8, Soudobý příkon</w:t>
      </w:r>
      <w:r w:rsidR="00410181">
        <w:t xml:space="preserve"> </w:t>
      </w:r>
      <w:proofErr w:type="spellStart"/>
      <w:r>
        <w:t>Pp</w:t>
      </w:r>
      <w:proofErr w:type="spellEnd"/>
      <w:r>
        <w:t>= 2,4kW</w:t>
      </w:r>
    </w:p>
    <w:p w:rsidR="00FF4030" w:rsidRDefault="00FF4030" w:rsidP="005E1A3C">
      <w:pPr>
        <w:jc w:val="both"/>
      </w:pPr>
      <w:r>
        <w:t xml:space="preserve">Projekt řeší </w:t>
      </w:r>
      <w:proofErr w:type="spellStart"/>
      <w:r>
        <w:t>elektroinstalacipouze</w:t>
      </w:r>
      <w:proofErr w:type="spellEnd"/>
      <w:r>
        <w:t xml:space="preserve"> v místnosti kotelny.</w:t>
      </w:r>
    </w:p>
    <w:p w:rsidR="00FF4030" w:rsidRDefault="00FF4030" w:rsidP="005E1A3C">
      <w:pPr>
        <w:jc w:val="both"/>
      </w:pPr>
      <w:r>
        <w:t xml:space="preserve">Podklady: ASŘ, TPS, </w:t>
      </w:r>
      <w:proofErr w:type="spellStart"/>
      <w:r>
        <w:t>požadavka</w:t>
      </w:r>
      <w:proofErr w:type="spellEnd"/>
      <w:r>
        <w:t xml:space="preserve"> ČSN 332312 ed.2, ČSN 332000-4-41 ed.3, ČSN 332000-5-54 ed.3, ČSN 331500, 332000-6 ed.2.</w:t>
      </w:r>
    </w:p>
    <w:p w:rsidR="00FF4030" w:rsidRPr="00A035E4" w:rsidRDefault="00FF4030" w:rsidP="005E1A3C">
      <w:pPr>
        <w:jc w:val="both"/>
        <w:rPr>
          <w:sz w:val="24"/>
          <w:szCs w:val="24"/>
          <w:u w:val="single"/>
        </w:rPr>
      </w:pPr>
      <w:r w:rsidRPr="00A035E4">
        <w:rPr>
          <w:sz w:val="24"/>
          <w:szCs w:val="24"/>
          <w:u w:val="single"/>
        </w:rPr>
        <w:t>Technické řešení.</w:t>
      </w:r>
    </w:p>
    <w:p w:rsidR="00FF4030" w:rsidRDefault="00FF4030" w:rsidP="005E1A3C">
      <w:pPr>
        <w:jc w:val="both"/>
      </w:pPr>
      <w:r>
        <w:t>Nová instalace v prostoru kotelny od stávajícího rozvaděče v prostoru kotelny. Prostředí základní. Rozvaděč je m</w:t>
      </w:r>
      <w:r w:rsidR="00D1311C">
        <w:t xml:space="preserve">ožno v případě nebezpečí </w:t>
      </w:r>
      <w:r w:rsidR="00CE7836">
        <w:t xml:space="preserve">vypnout tlačítkem SB01. Stávající elektroinstalace v prostoru kotelny bude </w:t>
      </w:r>
      <w:proofErr w:type="spellStart"/>
      <w:r w:rsidR="00CE7836">
        <w:t>zdemontována</w:t>
      </w:r>
      <w:proofErr w:type="spellEnd"/>
      <w:r w:rsidR="00CE7836">
        <w:t>.</w:t>
      </w:r>
    </w:p>
    <w:p w:rsidR="00A035E4" w:rsidRDefault="00A035E4" w:rsidP="005E1A3C">
      <w:pPr>
        <w:jc w:val="both"/>
      </w:pPr>
      <w:r>
        <w:t>Rozvaděče dle ČSNEN 61439-3, rozvodnice pro provozování laiky.</w:t>
      </w:r>
    </w:p>
    <w:p w:rsidR="00A035E4" w:rsidRDefault="00A035E4" w:rsidP="005E1A3C">
      <w:pPr>
        <w:jc w:val="both"/>
      </w:pPr>
      <w:r>
        <w:t>Elektroinstalace silová.</w:t>
      </w:r>
    </w:p>
    <w:p w:rsidR="00A035E4" w:rsidRDefault="00A035E4" w:rsidP="005E1A3C">
      <w:pPr>
        <w:jc w:val="both"/>
      </w:pPr>
      <w:r>
        <w:t xml:space="preserve">Osvětlení prachotěsným svítidlem  LED4k5,840,33W,  polykarbonátový </w:t>
      </w:r>
      <w:r w:rsidR="005C0278">
        <w:t xml:space="preserve">opálový </w:t>
      </w:r>
      <w:r>
        <w:t>difuzor</w:t>
      </w:r>
      <w:r w:rsidR="005C0278">
        <w:t xml:space="preserve">, IP65. Spínání spínačem u dveřím kotelny, napojení </w:t>
      </w:r>
      <w:r>
        <w:t xml:space="preserve"> </w:t>
      </w:r>
      <w:r w:rsidR="005C0278">
        <w:t>CYKY J3x1,5, světelný obvod bude připojen na proudový chránič s reziduálním proudem 30</w:t>
      </w:r>
      <w:r w:rsidR="005A6679">
        <w:t>mA</w:t>
      </w:r>
      <w:r w:rsidR="005C0278">
        <w:t>.</w:t>
      </w:r>
    </w:p>
    <w:p w:rsidR="005C0278" w:rsidRDefault="005C0278" w:rsidP="005E1A3C">
      <w:pPr>
        <w:jc w:val="both"/>
      </w:pPr>
      <w:r>
        <w:t>Nouzové osvětlení.</w:t>
      </w:r>
    </w:p>
    <w:p w:rsidR="005C0278" w:rsidRDefault="005C0278" w:rsidP="005E1A3C">
      <w:pPr>
        <w:jc w:val="both"/>
      </w:pPr>
      <w:r>
        <w:t>Pro nouzové osvětlení je navrženo LED s vlastním zdrojem, doba zálohování 1 hodina, svítidlo bude osazeno nad vstupními dveřmi.</w:t>
      </w:r>
    </w:p>
    <w:p w:rsidR="005C0278" w:rsidRDefault="005C0278" w:rsidP="005E1A3C">
      <w:pPr>
        <w:jc w:val="both"/>
      </w:pPr>
      <w:r>
        <w:t>Na osvětlení je nutno provádět pravidelnou údržbu (12měs.ú- čištění svítidel a světelných zdrojů, pravidelnou výměnu světelných zdrojů a obnově ploch které odrážejí či propouštějí světlo.</w:t>
      </w:r>
    </w:p>
    <w:p w:rsidR="005C0278" w:rsidRDefault="005C0278" w:rsidP="005E1A3C">
      <w:pPr>
        <w:jc w:val="both"/>
      </w:pPr>
      <w:r>
        <w:t>Motorická instalace.</w:t>
      </w:r>
    </w:p>
    <w:p w:rsidR="005A6679" w:rsidRDefault="005C0278" w:rsidP="005E1A3C">
      <w:pPr>
        <w:jc w:val="both"/>
      </w:pPr>
      <w:r>
        <w:t xml:space="preserve">Plynové kotle CYKY J3x1,5, kabel bude ukončen 2 </w:t>
      </w:r>
      <w:proofErr w:type="spellStart"/>
      <w:r>
        <w:t>polovými</w:t>
      </w:r>
      <w:proofErr w:type="spellEnd"/>
      <w:r>
        <w:t xml:space="preserve"> vypínači. Pro regulaci CYKY J3x2,5 obvod chráněn proudovým chráničem s reziduálním proudem 30 </w:t>
      </w:r>
      <w:proofErr w:type="spellStart"/>
      <w:r w:rsidR="00CB6EB1">
        <w:t>mA</w:t>
      </w:r>
      <w:proofErr w:type="spellEnd"/>
      <w:r w:rsidR="004E1157">
        <w:t xml:space="preserve"> </w:t>
      </w:r>
      <w:r w:rsidR="005A6679">
        <w:t>.</w:t>
      </w:r>
    </w:p>
    <w:p w:rsidR="005A6679" w:rsidRDefault="005A6679" w:rsidP="005E1A3C">
      <w:pPr>
        <w:jc w:val="both"/>
      </w:pPr>
      <w:r>
        <w:t xml:space="preserve">Pro kotelnu je v rozvaděči relé poruchové signalizace akustické a optické- houkačku a </w:t>
      </w:r>
      <w:r w:rsidR="004E1157">
        <w:t xml:space="preserve">   </w:t>
      </w:r>
      <w:r>
        <w:t>varovné světlo.  Únik plynu – I.stupeň, Uzavření havarijního uzávěru – II. stupeň.</w:t>
      </w:r>
      <w:r w:rsidR="004E1157">
        <w:t xml:space="preserve">       </w:t>
      </w:r>
    </w:p>
    <w:p w:rsidR="005A6679" w:rsidRDefault="005A6679" w:rsidP="005E1A3C">
      <w:pPr>
        <w:jc w:val="both"/>
      </w:pPr>
      <w:r>
        <w:t>Silové rozvody CYKY příslušné dimenze dle požadavku dodavatele technologie- ADS, Uložení do lišt, případně</w:t>
      </w:r>
      <w:r w:rsidR="00933FF4">
        <w:t xml:space="preserve"> pod omítku</w:t>
      </w:r>
      <w:r>
        <w:t>. ČSN 332312.</w:t>
      </w:r>
    </w:p>
    <w:p w:rsidR="005A6679" w:rsidRDefault="005A6679" w:rsidP="005E1A3C">
      <w:pPr>
        <w:jc w:val="both"/>
      </w:pPr>
      <w:r>
        <w:t>Vnitřní ochrana objektu.</w:t>
      </w:r>
    </w:p>
    <w:p w:rsidR="00933FF4" w:rsidRDefault="005A6679" w:rsidP="005E1A3C">
      <w:pPr>
        <w:jc w:val="both"/>
      </w:pPr>
      <w:r>
        <w:t>Doplňková ochrana pospojováním vodičem</w:t>
      </w:r>
      <w:r w:rsidR="00933FF4">
        <w:t xml:space="preserve"> CU</w:t>
      </w:r>
      <w:r>
        <w:t xml:space="preserve"> </w:t>
      </w:r>
      <w:r w:rsidR="00933FF4">
        <w:t>4mm2 ze svorkovnice OP bude vodičem CU 16mm2 z rozvaděče.</w:t>
      </w:r>
    </w:p>
    <w:p w:rsidR="003421C4" w:rsidRDefault="00933FF4" w:rsidP="005E1A3C">
      <w:pPr>
        <w:jc w:val="both"/>
      </w:pPr>
      <w:r>
        <w:t>V kotelně bude provedena ochrana proti  přepětí ve všech 3 stupních- B+C je osazen v rozvaděči stupeň D, bude osazen pro zásuvky nebo zabudován v technologii.</w:t>
      </w:r>
    </w:p>
    <w:p w:rsidR="003421C4" w:rsidRDefault="003421C4" w:rsidP="005E1A3C">
      <w:pPr>
        <w:jc w:val="both"/>
      </w:pPr>
      <w:r>
        <w:t xml:space="preserve">Poznámka: </w:t>
      </w:r>
    </w:p>
    <w:p w:rsidR="003421C4" w:rsidRDefault="003421C4" w:rsidP="005E1A3C">
      <w:pPr>
        <w:jc w:val="both"/>
      </w:pPr>
      <w:r>
        <w:t>Uvedením  konkrétního výrobku či odkaz na výrobce není předepsáno jejich použití, je předpokládán možný způsob řešení a požadované technické a  desénové parametry. Použité výrobky a provedení musí být kvalitou a ceno</w:t>
      </w:r>
      <w:r w:rsidR="00674FC0">
        <w:t>u</w:t>
      </w:r>
      <w:r>
        <w:t xml:space="preserve"> srovnatelné či lepší. Vhodnost posoudit investorem a PD.</w:t>
      </w:r>
    </w:p>
    <w:p w:rsidR="003421C4" w:rsidRDefault="003421C4" w:rsidP="005E1A3C">
      <w:pPr>
        <w:jc w:val="both"/>
      </w:pPr>
      <w:r>
        <w:t>Bezpečnost práce.</w:t>
      </w:r>
    </w:p>
    <w:p w:rsidR="0013537F" w:rsidRDefault="003421C4" w:rsidP="005E1A3C">
      <w:pPr>
        <w:jc w:val="both"/>
      </w:pPr>
      <w:r>
        <w:t xml:space="preserve">Při práci na rozvodech a el. zařízeních musí být dodrženy všechny platné ČSN,právní a hygienické předpisy. Práce mohou provádět jen osoby s příslušnou kvalifikací a splňující podmínky vyhlášky ČUBP č. 50/1978 sb. o odborné způsobilosti v elektrotechnice ( především </w:t>
      </w:r>
      <w:proofErr w:type="spellStart"/>
      <w:r>
        <w:t>vyhl</w:t>
      </w:r>
      <w:proofErr w:type="spellEnd"/>
      <w:r>
        <w:t xml:space="preserve">. Č.137/1998 sb. vyhláška o obecných technických požadavcích </w:t>
      </w:r>
      <w:r w:rsidR="0013537F">
        <w:t>na výstavbu). Bezpečnost obsluhy a provozuje dána vhodným uspořádáním elektrického zařízení, jeho přehlednou montáží a trvanlivým označením příslušných přístrojů( ČSNEN 50110-1 ed.2- Obsluha práce na el. zařízeních).</w:t>
      </w:r>
    </w:p>
    <w:p w:rsidR="0013537F" w:rsidRDefault="0013537F" w:rsidP="005E1A3C">
      <w:pPr>
        <w:jc w:val="both"/>
      </w:pPr>
      <w:r>
        <w:t xml:space="preserve">Všechny osoby bez elektrotechnické kvalifikace  které přijdou do styku s elektrickým zařízením musí být prokazatelně a řádně seznámeny s možným nebezpečím úrazu el. proudem (ČSNEN 61140 </w:t>
      </w:r>
      <w:proofErr w:type="spellStart"/>
      <w:r>
        <w:t>ed</w:t>
      </w:r>
      <w:proofErr w:type="spellEnd"/>
      <w:r>
        <w:t xml:space="preserve">. 2- Ochrana před úrazem elektrickým proudem). S přístroji na </w:t>
      </w:r>
      <w:proofErr w:type="spellStart"/>
      <w:r>
        <w:t>dvěřích</w:t>
      </w:r>
      <w:proofErr w:type="spellEnd"/>
      <w:r>
        <w:t xml:space="preserve"> rozvaděče (krytí IP 40) mohou manipulovat osoby bez elektrotechnické kvalifikace. Po otevření dveří nabývá krytí (IP20) a obsluhu mohou provádět pouze pracovníci seznámení (při eventuálním krytí IP 00 pouze pracovníci znalí a znalí s vyšší kvalifikací) ČSNEN 60439-1 ed.2-Rozvaděče NN).</w:t>
      </w:r>
    </w:p>
    <w:p w:rsidR="0013537F" w:rsidRDefault="0013537F" w:rsidP="005E1A3C">
      <w:pPr>
        <w:jc w:val="both"/>
      </w:pPr>
      <w:r>
        <w:t xml:space="preserve">Práce je nutno provést především podle a v souladu s ČSN 332000-4-41 ed.2- ochrana před úrazem el. proudem </w:t>
      </w:r>
      <w:r w:rsidR="00986FE4">
        <w:t xml:space="preserve">, ČSN 33200-5-51 ed.3- Výběr a stavba el. zařízení, ČSN2000-5-54 ed.3- Uzemnění a </w:t>
      </w:r>
      <w:proofErr w:type="spellStart"/>
      <w:r w:rsidR="00986FE4">
        <w:t>a</w:t>
      </w:r>
      <w:proofErr w:type="spellEnd"/>
      <w:r w:rsidR="00986FE4">
        <w:t xml:space="preserve"> ochranné vodiče, elektrická zařízení musí být před uvedením </w:t>
      </w:r>
      <w:r w:rsidR="000F36A6">
        <w:t>do provozu vybavena všemi bezpečnostními tabulkami a nápisy ve smyslu ČSN ISO 3864-1-Zásady navrhování bezpečnostních značek na pracovištích a ve veřejných prostorech a také musí být provedena výchozí revize s výchozí revizní zprávou.. U příslušných svorek a kontaktů je nutno umístit tabulky  upozorňující na nebezpečí úrazu elektrickým proudem v důsledku možnosti výskytu napětí z jiného rozvaděče nebo místa.  Údržba a pravidelné revize zařízení nutno provádět v pravidelných periodách a v termínech podle pokynů výrobce zařízení které jsou použity a uvedeny v dokumentaci padané provozovateli (kotle, ADS,regulace a pod).</w:t>
      </w:r>
    </w:p>
    <w:p w:rsidR="00CB6EB1" w:rsidRDefault="00CB6EB1" w:rsidP="005E1A3C">
      <w:pPr>
        <w:jc w:val="both"/>
        <w:rPr>
          <w:sz w:val="28"/>
          <w:szCs w:val="28"/>
          <w:u w:val="single"/>
        </w:rPr>
      </w:pPr>
    </w:p>
    <w:p w:rsidR="000F36A6" w:rsidRDefault="000F36A6" w:rsidP="005E1A3C">
      <w:pPr>
        <w:jc w:val="both"/>
        <w:rPr>
          <w:sz w:val="28"/>
          <w:szCs w:val="28"/>
          <w:u w:val="single"/>
        </w:rPr>
      </w:pPr>
    </w:p>
    <w:p w:rsidR="00674FC0" w:rsidRDefault="00674FC0" w:rsidP="005E1A3C">
      <w:pPr>
        <w:jc w:val="both"/>
        <w:rPr>
          <w:sz w:val="28"/>
          <w:szCs w:val="28"/>
          <w:u w:val="single"/>
        </w:rPr>
      </w:pPr>
    </w:p>
    <w:p w:rsidR="00674FC0" w:rsidRDefault="00674FC0" w:rsidP="005E1A3C">
      <w:pPr>
        <w:jc w:val="both"/>
        <w:rPr>
          <w:sz w:val="28"/>
          <w:szCs w:val="28"/>
          <w:u w:val="single"/>
        </w:rPr>
      </w:pPr>
    </w:p>
    <w:p w:rsidR="00F57669" w:rsidRPr="004860A6" w:rsidRDefault="00F57669" w:rsidP="005E1A3C">
      <w:pPr>
        <w:jc w:val="both"/>
        <w:rPr>
          <w:sz w:val="28"/>
          <w:szCs w:val="28"/>
          <w:u w:val="single"/>
        </w:rPr>
      </w:pPr>
      <w:r w:rsidRPr="004860A6">
        <w:rPr>
          <w:sz w:val="28"/>
          <w:szCs w:val="28"/>
          <w:u w:val="single"/>
        </w:rPr>
        <w:t>Závěr.</w:t>
      </w:r>
    </w:p>
    <w:p w:rsidR="00F57669" w:rsidRDefault="00F57669" w:rsidP="005E1A3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příloze je </w:t>
      </w:r>
      <w:r w:rsidR="00674FC0">
        <w:rPr>
          <w:sz w:val="24"/>
          <w:szCs w:val="24"/>
        </w:rPr>
        <w:t>zařízení doporučené z hlediska ekonomičnosti a ekologičnosti zařízení.</w:t>
      </w:r>
    </w:p>
    <w:p w:rsidR="00F57669" w:rsidRDefault="00F57669" w:rsidP="005E1A3C">
      <w:pPr>
        <w:jc w:val="both"/>
        <w:rPr>
          <w:sz w:val="24"/>
          <w:szCs w:val="24"/>
        </w:rPr>
      </w:pPr>
      <w:r>
        <w:rPr>
          <w:sz w:val="24"/>
          <w:szCs w:val="24"/>
        </w:rPr>
        <w:t>Montáž,</w:t>
      </w:r>
      <w:r w:rsidR="004C7086">
        <w:rPr>
          <w:sz w:val="24"/>
          <w:szCs w:val="24"/>
        </w:rPr>
        <w:t xml:space="preserve"> revizi, zkoušky provozuschopnosti,</w:t>
      </w:r>
      <w:r>
        <w:rPr>
          <w:sz w:val="24"/>
          <w:szCs w:val="24"/>
        </w:rPr>
        <w:t xml:space="preserve"> uvedení do provozu, doregulování, veškeré práce </w:t>
      </w:r>
      <w:r w:rsidR="004C7086">
        <w:rPr>
          <w:sz w:val="24"/>
          <w:szCs w:val="24"/>
        </w:rPr>
        <w:t>u napojení musí provádět odborná firma v souladu s platnými montážními a bezpečnostními předpisy.</w:t>
      </w:r>
      <w:r w:rsidR="008B1F0A">
        <w:rPr>
          <w:sz w:val="24"/>
          <w:szCs w:val="24"/>
        </w:rPr>
        <w:t xml:space="preserve"> Před veškerými pracemi vytýčit a chránit pře poškozením stávající rozvody a zařízení!!!</w:t>
      </w:r>
    </w:p>
    <w:p w:rsidR="004C7086" w:rsidRDefault="004C7086" w:rsidP="005E1A3C">
      <w:pPr>
        <w:jc w:val="both"/>
        <w:rPr>
          <w:sz w:val="24"/>
          <w:szCs w:val="24"/>
        </w:rPr>
      </w:pPr>
      <w:r>
        <w:rPr>
          <w:sz w:val="24"/>
          <w:szCs w:val="24"/>
        </w:rPr>
        <w:t>Nové zařízení bude písemně předáno investorovi včetně proškolení obsluhy.</w:t>
      </w:r>
    </w:p>
    <w:p w:rsidR="00674FC0" w:rsidRDefault="004C7086" w:rsidP="005E1A3C">
      <w:pPr>
        <w:jc w:val="both"/>
        <w:rPr>
          <w:sz w:val="24"/>
          <w:szCs w:val="24"/>
        </w:rPr>
      </w:pPr>
      <w:r>
        <w:rPr>
          <w:sz w:val="24"/>
          <w:szCs w:val="24"/>
        </w:rPr>
        <w:t>Veškerá zařízení budou systémová dle použitého materiálu a výrobce.</w:t>
      </w:r>
      <w:r w:rsidR="004860A6">
        <w:rPr>
          <w:sz w:val="24"/>
          <w:szCs w:val="24"/>
        </w:rPr>
        <w:t xml:space="preserve"> Využít </w:t>
      </w:r>
      <w:r>
        <w:rPr>
          <w:sz w:val="24"/>
          <w:szCs w:val="24"/>
        </w:rPr>
        <w:t>materiál renomovaným výrobců</w:t>
      </w:r>
      <w:r w:rsidR="005C5D55">
        <w:rPr>
          <w:sz w:val="24"/>
          <w:szCs w:val="24"/>
        </w:rPr>
        <w:t xml:space="preserve"> s ohledem na servis</w:t>
      </w:r>
      <w:r>
        <w:rPr>
          <w:sz w:val="24"/>
          <w:szCs w:val="24"/>
        </w:rPr>
        <w:t>.</w:t>
      </w:r>
      <w:r w:rsidR="00F0170C">
        <w:rPr>
          <w:sz w:val="24"/>
          <w:szCs w:val="24"/>
        </w:rPr>
        <w:t xml:space="preserve"> </w:t>
      </w:r>
    </w:p>
    <w:p w:rsidR="004E1157" w:rsidRDefault="00F0170C" w:rsidP="005E1A3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Kotle jsou navrženy s ohledem na </w:t>
      </w:r>
      <w:r w:rsidR="001F68A9">
        <w:rPr>
          <w:sz w:val="24"/>
          <w:szCs w:val="24"/>
        </w:rPr>
        <w:t xml:space="preserve">úsporný provoz a potřebný </w:t>
      </w:r>
      <w:r>
        <w:rPr>
          <w:sz w:val="24"/>
          <w:szCs w:val="24"/>
        </w:rPr>
        <w:t xml:space="preserve">malý prostor s možností </w:t>
      </w:r>
      <w:r w:rsidR="00674FC0">
        <w:rPr>
          <w:sz w:val="24"/>
          <w:szCs w:val="24"/>
        </w:rPr>
        <w:t>výhledově doplnit</w:t>
      </w:r>
      <w:r>
        <w:rPr>
          <w:sz w:val="24"/>
          <w:szCs w:val="24"/>
        </w:rPr>
        <w:t xml:space="preserve"> zařízení obnovitelných zdrojů tepla (např. tepelná čerpadla</w:t>
      </w:r>
      <w:r w:rsidR="001F68A9">
        <w:rPr>
          <w:sz w:val="24"/>
          <w:szCs w:val="24"/>
        </w:rPr>
        <w:t xml:space="preserve"> vzduch/vzduch</w:t>
      </w:r>
      <w:r>
        <w:rPr>
          <w:sz w:val="24"/>
          <w:szCs w:val="24"/>
        </w:rPr>
        <w:t xml:space="preserve">) a zemní plyn ponechat </w:t>
      </w:r>
      <w:r w:rsidR="00674FC0">
        <w:rPr>
          <w:sz w:val="24"/>
          <w:szCs w:val="24"/>
        </w:rPr>
        <w:t xml:space="preserve">pouze </w:t>
      </w:r>
      <w:r>
        <w:rPr>
          <w:sz w:val="24"/>
          <w:szCs w:val="24"/>
        </w:rPr>
        <w:t>jako bivalentní zdroj</w:t>
      </w:r>
      <w:r w:rsidR="00674FC0">
        <w:rPr>
          <w:sz w:val="24"/>
          <w:szCs w:val="24"/>
        </w:rPr>
        <w:t xml:space="preserve"> v souladu se současným trendem a požadavky energetické úspornosti zařízení (PENB, odborného posudku resp. auditu objektu</w:t>
      </w:r>
      <w:r>
        <w:rPr>
          <w:sz w:val="24"/>
          <w:szCs w:val="24"/>
        </w:rPr>
        <w:t>.</w:t>
      </w:r>
      <w:r w:rsidR="00674FC0">
        <w:rPr>
          <w:sz w:val="24"/>
          <w:szCs w:val="24"/>
        </w:rPr>
        <w:t xml:space="preserve">) Audit objektu není předmětem této dokumentace protože se jedná o prostou výměnu </w:t>
      </w:r>
      <w:r w:rsidR="00041190">
        <w:rPr>
          <w:sz w:val="24"/>
          <w:szCs w:val="24"/>
        </w:rPr>
        <w:t xml:space="preserve">nevyhovujícího </w:t>
      </w:r>
      <w:r w:rsidR="00674FC0">
        <w:rPr>
          <w:sz w:val="24"/>
          <w:szCs w:val="24"/>
        </w:rPr>
        <w:t>zařízení stávající kotelny</w:t>
      </w:r>
      <w:r w:rsidR="00041190">
        <w:rPr>
          <w:sz w:val="24"/>
          <w:szCs w:val="24"/>
        </w:rPr>
        <w:t xml:space="preserve"> dle HS</w:t>
      </w:r>
      <w:r w:rsidR="00674FC0">
        <w:rPr>
          <w:sz w:val="24"/>
          <w:szCs w:val="24"/>
        </w:rPr>
        <w:t xml:space="preserve"> a pouze prostorovou přípravu pro osazení OZT</w:t>
      </w:r>
      <w:r w:rsidR="00041190">
        <w:rPr>
          <w:sz w:val="24"/>
          <w:szCs w:val="24"/>
        </w:rPr>
        <w:t xml:space="preserve"> dle samostatné dokumentace</w:t>
      </w:r>
      <w:r w:rsidR="00674FC0">
        <w:rPr>
          <w:sz w:val="24"/>
          <w:szCs w:val="24"/>
        </w:rPr>
        <w:t>.</w:t>
      </w:r>
    </w:p>
    <w:p w:rsidR="00410181" w:rsidRDefault="00410181" w:rsidP="005E1A3C">
      <w:pPr>
        <w:jc w:val="both"/>
        <w:rPr>
          <w:sz w:val="28"/>
          <w:szCs w:val="28"/>
          <w:u w:val="single"/>
        </w:rPr>
      </w:pPr>
    </w:p>
    <w:p w:rsidR="004C7086" w:rsidRPr="004E1157" w:rsidRDefault="004C7086" w:rsidP="005E1A3C">
      <w:pPr>
        <w:jc w:val="both"/>
        <w:rPr>
          <w:sz w:val="24"/>
          <w:szCs w:val="24"/>
        </w:rPr>
      </w:pPr>
      <w:r w:rsidRPr="008B1F0A">
        <w:rPr>
          <w:sz w:val="28"/>
          <w:szCs w:val="28"/>
          <w:u w:val="single"/>
        </w:rPr>
        <w:t>Seznam příloh.</w:t>
      </w:r>
    </w:p>
    <w:p w:rsidR="004C7086" w:rsidRDefault="004C7086" w:rsidP="004C7086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 w:rsidRPr="004C7086">
        <w:rPr>
          <w:sz w:val="24"/>
          <w:szCs w:val="24"/>
        </w:rPr>
        <w:t>Textová část</w:t>
      </w:r>
    </w:p>
    <w:p w:rsidR="006D20E7" w:rsidRPr="00DB517B" w:rsidRDefault="006D20E7" w:rsidP="00DB517B">
      <w:pPr>
        <w:jc w:val="both"/>
        <w:rPr>
          <w:sz w:val="24"/>
          <w:szCs w:val="24"/>
          <w:u w:val="single"/>
        </w:rPr>
      </w:pPr>
      <w:r w:rsidRPr="00DB517B">
        <w:rPr>
          <w:sz w:val="24"/>
          <w:szCs w:val="24"/>
          <w:u w:val="single"/>
        </w:rPr>
        <w:t>D1.1 ARCHITEKTONICKO STAVEBNÍ ŘEŠENÍ</w:t>
      </w:r>
    </w:p>
    <w:p w:rsidR="006D20E7" w:rsidRPr="00DB517B" w:rsidRDefault="00DB517B" w:rsidP="00DB517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6D20E7" w:rsidRPr="00DB517B">
        <w:rPr>
          <w:sz w:val="24"/>
          <w:szCs w:val="24"/>
        </w:rPr>
        <w:t>01.PŮDORYS</w:t>
      </w:r>
    </w:p>
    <w:p w:rsidR="006D20E7" w:rsidRPr="00DB517B" w:rsidRDefault="006D20E7" w:rsidP="00C50C41">
      <w:pPr>
        <w:jc w:val="both"/>
        <w:rPr>
          <w:sz w:val="24"/>
          <w:szCs w:val="24"/>
          <w:u w:val="single"/>
        </w:rPr>
      </w:pPr>
      <w:r w:rsidRPr="00DB517B">
        <w:rPr>
          <w:sz w:val="24"/>
          <w:szCs w:val="24"/>
          <w:u w:val="single"/>
        </w:rPr>
        <w:t>D1.4 TECHNIKA PROSTŘEDÍ STAVEB</w:t>
      </w:r>
    </w:p>
    <w:p w:rsidR="006D20E7" w:rsidRDefault="006D20E7" w:rsidP="006D20E7">
      <w:pPr>
        <w:pStyle w:val="Odstavecseseznamem"/>
        <w:jc w:val="both"/>
        <w:rPr>
          <w:sz w:val="24"/>
          <w:szCs w:val="24"/>
        </w:rPr>
      </w:pPr>
      <w:r>
        <w:rPr>
          <w:sz w:val="24"/>
          <w:szCs w:val="24"/>
        </w:rPr>
        <w:t>D1.4.1 ZAŘÍZENÍ PRO VYTÁPĚNÍ</w:t>
      </w:r>
    </w:p>
    <w:p w:rsidR="0060102A" w:rsidRDefault="0060102A" w:rsidP="004C7086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TOP- </w:t>
      </w:r>
      <w:r w:rsidR="006D20E7">
        <w:rPr>
          <w:sz w:val="24"/>
          <w:szCs w:val="24"/>
        </w:rPr>
        <w:t xml:space="preserve">půdorys </w:t>
      </w:r>
    </w:p>
    <w:p w:rsidR="004C7086" w:rsidRDefault="004C7086" w:rsidP="004C7086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TOP- </w:t>
      </w:r>
      <w:r w:rsidR="006D20E7">
        <w:rPr>
          <w:sz w:val="24"/>
          <w:szCs w:val="24"/>
        </w:rPr>
        <w:t>schéma</w:t>
      </w:r>
    </w:p>
    <w:p w:rsidR="006D20E7" w:rsidRDefault="006D20E7" w:rsidP="006D20E7">
      <w:pPr>
        <w:pStyle w:val="Odstavecseseznamem"/>
        <w:jc w:val="both"/>
        <w:rPr>
          <w:sz w:val="24"/>
          <w:szCs w:val="24"/>
        </w:rPr>
      </w:pPr>
      <w:r>
        <w:rPr>
          <w:sz w:val="24"/>
          <w:szCs w:val="24"/>
        </w:rPr>
        <w:t>D1.4.2 PLYNOVÁ ZAŘÍZENÍ</w:t>
      </w:r>
    </w:p>
    <w:p w:rsidR="00083542" w:rsidRPr="00083542" w:rsidRDefault="006D20E7" w:rsidP="00083542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PLYN-půdorys </w:t>
      </w:r>
    </w:p>
    <w:p w:rsidR="004C7086" w:rsidRDefault="006D20E7" w:rsidP="004C7086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PLYN-schéma</w:t>
      </w:r>
    </w:p>
    <w:p w:rsidR="006D20E7" w:rsidRDefault="006D20E7" w:rsidP="00083542">
      <w:pPr>
        <w:pStyle w:val="Odstavecseseznamem"/>
        <w:jc w:val="both"/>
        <w:rPr>
          <w:sz w:val="24"/>
          <w:szCs w:val="24"/>
        </w:rPr>
      </w:pPr>
      <w:r>
        <w:rPr>
          <w:sz w:val="24"/>
          <w:szCs w:val="24"/>
        </w:rPr>
        <w:t>D1.4.3 ZDRAVOTNĚTECHNICKÉ INSTALACE</w:t>
      </w:r>
    </w:p>
    <w:p w:rsidR="004C7086" w:rsidRDefault="006D20E7" w:rsidP="004C7086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ZTI- půdorys </w:t>
      </w:r>
    </w:p>
    <w:p w:rsidR="004C7086" w:rsidRDefault="006D20E7" w:rsidP="006D20E7">
      <w:pPr>
        <w:pStyle w:val="Odstavecseseznamem"/>
        <w:jc w:val="both"/>
        <w:rPr>
          <w:sz w:val="24"/>
          <w:szCs w:val="24"/>
        </w:rPr>
      </w:pPr>
      <w:r>
        <w:rPr>
          <w:sz w:val="24"/>
          <w:szCs w:val="24"/>
        </w:rPr>
        <w:t>D1.4.4 ELEKTRO</w:t>
      </w:r>
    </w:p>
    <w:p w:rsidR="004E1157" w:rsidRPr="004E1157" w:rsidRDefault="004E1157" w:rsidP="004E1157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Elektro</w:t>
      </w:r>
      <w:proofErr w:type="spellEnd"/>
      <w:r>
        <w:rPr>
          <w:sz w:val="24"/>
          <w:szCs w:val="24"/>
        </w:rPr>
        <w:t>-půdorys</w:t>
      </w:r>
    </w:p>
    <w:p w:rsidR="004860A6" w:rsidRDefault="004860A6" w:rsidP="006D20E7">
      <w:pPr>
        <w:pStyle w:val="Odstavecseseznamem"/>
        <w:jc w:val="both"/>
        <w:rPr>
          <w:sz w:val="24"/>
          <w:szCs w:val="24"/>
        </w:rPr>
      </w:pPr>
    </w:p>
    <w:p w:rsidR="004C7086" w:rsidRPr="007B4F86" w:rsidRDefault="004C7086" w:rsidP="004C7086">
      <w:pPr>
        <w:jc w:val="both"/>
        <w:rPr>
          <w:sz w:val="28"/>
          <w:szCs w:val="28"/>
          <w:u w:val="single"/>
        </w:rPr>
      </w:pPr>
      <w:r w:rsidRPr="007B4F86">
        <w:rPr>
          <w:sz w:val="28"/>
          <w:szCs w:val="28"/>
          <w:u w:val="single"/>
        </w:rPr>
        <w:t>Vy</w:t>
      </w:r>
      <w:r w:rsidR="007B4F86">
        <w:rPr>
          <w:sz w:val="28"/>
          <w:szCs w:val="28"/>
          <w:u w:val="single"/>
        </w:rPr>
        <w:t xml:space="preserve">pracoval: Ing. Ivo </w:t>
      </w:r>
      <w:proofErr w:type="spellStart"/>
      <w:r w:rsidR="007B4F86">
        <w:rPr>
          <w:sz w:val="28"/>
          <w:szCs w:val="28"/>
          <w:u w:val="single"/>
        </w:rPr>
        <w:t>Galík</w:t>
      </w:r>
      <w:proofErr w:type="spellEnd"/>
      <w:r w:rsidR="007B4F86">
        <w:rPr>
          <w:sz w:val="28"/>
          <w:szCs w:val="28"/>
          <w:u w:val="single"/>
        </w:rPr>
        <w:tab/>
      </w:r>
      <w:r w:rsidR="007B4F86">
        <w:rPr>
          <w:sz w:val="28"/>
          <w:szCs w:val="28"/>
          <w:u w:val="single"/>
        </w:rPr>
        <w:tab/>
      </w:r>
      <w:r w:rsidR="007B4F86">
        <w:rPr>
          <w:sz w:val="28"/>
          <w:szCs w:val="28"/>
          <w:u w:val="single"/>
        </w:rPr>
        <w:tab/>
      </w:r>
      <w:r w:rsidR="007B4F86">
        <w:rPr>
          <w:sz w:val="28"/>
          <w:szCs w:val="28"/>
          <w:u w:val="single"/>
        </w:rPr>
        <w:tab/>
      </w:r>
      <w:r w:rsidR="007B4F86">
        <w:rPr>
          <w:sz w:val="28"/>
          <w:szCs w:val="28"/>
          <w:u w:val="single"/>
        </w:rPr>
        <w:tab/>
      </w:r>
      <w:r w:rsidR="007B4F86">
        <w:rPr>
          <w:sz w:val="28"/>
          <w:szCs w:val="28"/>
          <w:u w:val="single"/>
        </w:rPr>
        <w:tab/>
      </w:r>
      <w:r w:rsidR="007B4F86">
        <w:rPr>
          <w:sz w:val="28"/>
          <w:szCs w:val="28"/>
          <w:u w:val="single"/>
        </w:rPr>
        <w:tab/>
      </w:r>
      <w:r w:rsidR="00083542" w:rsidRPr="007B4F86">
        <w:rPr>
          <w:sz w:val="28"/>
          <w:szCs w:val="28"/>
          <w:u w:val="single"/>
        </w:rPr>
        <w:t>11.</w:t>
      </w:r>
      <w:r w:rsidRPr="007B4F86">
        <w:rPr>
          <w:sz w:val="28"/>
          <w:szCs w:val="28"/>
          <w:u w:val="single"/>
        </w:rPr>
        <w:t>2022</w:t>
      </w:r>
      <w:r w:rsidR="00083542" w:rsidRPr="007B4F86">
        <w:rPr>
          <w:sz w:val="28"/>
          <w:szCs w:val="28"/>
          <w:u w:val="single"/>
        </w:rPr>
        <w:t>.</w:t>
      </w:r>
    </w:p>
    <w:p w:rsidR="00A6446C" w:rsidRPr="00A6446C" w:rsidRDefault="00A6446C" w:rsidP="005E1A3C">
      <w:pPr>
        <w:jc w:val="both"/>
        <w:rPr>
          <w:sz w:val="24"/>
          <w:szCs w:val="24"/>
        </w:rPr>
      </w:pPr>
    </w:p>
    <w:p w:rsidR="00C36E2D" w:rsidRDefault="00C36E2D" w:rsidP="005E1A3C">
      <w:pPr>
        <w:jc w:val="both"/>
      </w:pPr>
    </w:p>
    <w:p w:rsidR="00B974E9" w:rsidRDefault="00B974E9"/>
    <w:sectPr w:rsidR="00B974E9" w:rsidSect="00C75E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5557D"/>
    <w:multiLevelType w:val="hybridMultilevel"/>
    <w:tmpl w:val="F1E46FA4"/>
    <w:lvl w:ilvl="0" w:tplc="F16EA47E"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24796"/>
    <w:multiLevelType w:val="hybridMultilevel"/>
    <w:tmpl w:val="A176BC52"/>
    <w:lvl w:ilvl="0" w:tplc="56628146">
      <w:start w:val="1"/>
      <w:numFmt w:val="decimal"/>
      <w:lvlText w:val="A.1.%1"/>
      <w:lvlJc w:val="left"/>
      <w:pPr>
        <w:ind w:left="720" w:hanging="360"/>
      </w:pPr>
      <w:rPr>
        <w:rFonts w:hint="default"/>
      </w:rPr>
    </w:lvl>
    <w:lvl w:ilvl="1" w:tplc="97A8AE1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633C30"/>
    <w:multiLevelType w:val="hybridMultilevel"/>
    <w:tmpl w:val="89C48D28"/>
    <w:lvl w:ilvl="0" w:tplc="C2CED6A6">
      <w:start w:val="1"/>
      <w:numFmt w:val="decimal"/>
      <w:lvlText w:val="A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BB4C97"/>
    <w:multiLevelType w:val="hybridMultilevel"/>
    <w:tmpl w:val="D21C32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F234B2"/>
    <w:multiLevelType w:val="hybridMultilevel"/>
    <w:tmpl w:val="7C7C19A4"/>
    <w:lvl w:ilvl="0" w:tplc="D4207E62">
      <w:start w:val="1"/>
      <w:numFmt w:val="bullet"/>
      <w:lvlText w:val=""/>
      <w:lvlJc w:val="left"/>
      <w:pPr>
        <w:ind w:left="2154" w:hanging="360"/>
      </w:pPr>
      <w:rPr>
        <w:rFonts w:ascii="Symbol" w:hAnsi="Symbol" w:hint="default"/>
      </w:rPr>
    </w:lvl>
    <w:lvl w:ilvl="1" w:tplc="D4207E62">
      <w:start w:val="1"/>
      <w:numFmt w:val="bullet"/>
      <w:lvlText w:val=""/>
      <w:lvlJc w:val="left"/>
      <w:pPr>
        <w:ind w:left="2874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5">
    <w:nsid w:val="79D77DB1"/>
    <w:multiLevelType w:val="hybridMultilevel"/>
    <w:tmpl w:val="E7868C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6DDE66A0">
      <w:start w:val="1"/>
      <w:numFmt w:val="decimalZero"/>
      <w:lvlText w:val="%3."/>
      <w:lvlJc w:val="left"/>
      <w:pPr>
        <w:ind w:left="2355" w:hanging="375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974E9"/>
    <w:rsid w:val="00041190"/>
    <w:rsid w:val="00066A1F"/>
    <w:rsid w:val="00083542"/>
    <w:rsid w:val="000C7B32"/>
    <w:rsid w:val="000F36A6"/>
    <w:rsid w:val="0013537F"/>
    <w:rsid w:val="00151E3F"/>
    <w:rsid w:val="001A7CD7"/>
    <w:rsid w:val="001B1F3C"/>
    <w:rsid w:val="001F68A9"/>
    <w:rsid w:val="00222E95"/>
    <w:rsid w:val="00264867"/>
    <w:rsid w:val="0028209E"/>
    <w:rsid w:val="0028408D"/>
    <w:rsid w:val="002A4A9A"/>
    <w:rsid w:val="002C352B"/>
    <w:rsid w:val="003421C4"/>
    <w:rsid w:val="00353658"/>
    <w:rsid w:val="00410181"/>
    <w:rsid w:val="00421ACA"/>
    <w:rsid w:val="00457597"/>
    <w:rsid w:val="004860A6"/>
    <w:rsid w:val="004A7E3D"/>
    <w:rsid w:val="004C7086"/>
    <w:rsid w:val="004C72CD"/>
    <w:rsid w:val="004D65ED"/>
    <w:rsid w:val="004E1157"/>
    <w:rsid w:val="0053187B"/>
    <w:rsid w:val="00565C4A"/>
    <w:rsid w:val="005A6679"/>
    <w:rsid w:val="005B5F8E"/>
    <w:rsid w:val="005C0278"/>
    <w:rsid w:val="005C5D55"/>
    <w:rsid w:val="005E1A3C"/>
    <w:rsid w:val="0060102A"/>
    <w:rsid w:val="00611C51"/>
    <w:rsid w:val="006506C8"/>
    <w:rsid w:val="00674FC0"/>
    <w:rsid w:val="006A3769"/>
    <w:rsid w:val="006B4E25"/>
    <w:rsid w:val="006C0A8F"/>
    <w:rsid w:val="006D20E7"/>
    <w:rsid w:val="006E1717"/>
    <w:rsid w:val="007945B4"/>
    <w:rsid w:val="007A3D2F"/>
    <w:rsid w:val="007A757D"/>
    <w:rsid w:val="007B4F86"/>
    <w:rsid w:val="007F7E48"/>
    <w:rsid w:val="00855D7C"/>
    <w:rsid w:val="0085773C"/>
    <w:rsid w:val="008B1F0A"/>
    <w:rsid w:val="008F1FBC"/>
    <w:rsid w:val="00933FF4"/>
    <w:rsid w:val="00952DED"/>
    <w:rsid w:val="00986FE4"/>
    <w:rsid w:val="00A035E4"/>
    <w:rsid w:val="00A10A4A"/>
    <w:rsid w:val="00A50E8D"/>
    <w:rsid w:val="00A61AEB"/>
    <w:rsid w:val="00A6446C"/>
    <w:rsid w:val="00A814D1"/>
    <w:rsid w:val="00A919C6"/>
    <w:rsid w:val="00A9476B"/>
    <w:rsid w:val="00AF756D"/>
    <w:rsid w:val="00B15007"/>
    <w:rsid w:val="00B21179"/>
    <w:rsid w:val="00B609B1"/>
    <w:rsid w:val="00B974E9"/>
    <w:rsid w:val="00BD353F"/>
    <w:rsid w:val="00BE5CA1"/>
    <w:rsid w:val="00C05F74"/>
    <w:rsid w:val="00C36E2D"/>
    <w:rsid w:val="00C50C41"/>
    <w:rsid w:val="00C55820"/>
    <w:rsid w:val="00C71AA5"/>
    <w:rsid w:val="00C75E84"/>
    <w:rsid w:val="00C94949"/>
    <w:rsid w:val="00CA0AAE"/>
    <w:rsid w:val="00CA412D"/>
    <w:rsid w:val="00CB6EB1"/>
    <w:rsid w:val="00CE7836"/>
    <w:rsid w:val="00CE7DFB"/>
    <w:rsid w:val="00D1311C"/>
    <w:rsid w:val="00D51C6A"/>
    <w:rsid w:val="00D56094"/>
    <w:rsid w:val="00DB517B"/>
    <w:rsid w:val="00DD6E65"/>
    <w:rsid w:val="00DF3290"/>
    <w:rsid w:val="00E10E9B"/>
    <w:rsid w:val="00E15D93"/>
    <w:rsid w:val="00E77058"/>
    <w:rsid w:val="00E8255F"/>
    <w:rsid w:val="00F0170C"/>
    <w:rsid w:val="00F55CF9"/>
    <w:rsid w:val="00F57669"/>
    <w:rsid w:val="00F768B1"/>
    <w:rsid w:val="00F90EF9"/>
    <w:rsid w:val="00F966FB"/>
    <w:rsid w:val="00FF40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5E84"/>
  </w:style>
  <w:style w:type="paragraph" w:styleId="Nadpis1">
    <w:name w:val="heading 1"/>
    <w:basedOn w:val="Normln"/>
    <w:next w:val="Normln"/>
    <w:link w:val="Nadpis1Char"/>
    <w:uiPriority w:val="9"/>
    <w:qFormat/>
    <w:rsid w:val="006B4E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6B4E25"/>
    <w:pPr>
      <w:spacing w:before="120" w:line="240" w:lineRule="auto"/>
      <w:ind w:left="1077" w:firstLine="357"/>
      <w:jc w:val="both"/>
      <w:outlineLvl w:val="1"/>
    </w:pPr>
    <w:rPr>
      <w:rFonts w:ascii="Calibri" w:hAnsi="Calibri"/>
      <w:bCs w:val="0"/>
      <w:color w:val="000000" w:themeColor="text1"/>
      <w:szCs w:val="26"/>
    </w:rPr>
  </w:style>
  <w:style w:type="paragraph" w:styleId="Nadpis3">
    <w:name w:val="heading 3"/>
    <w:basedOn w:val="Nadpis2"/>
    <w:next w:val="Normln"/>
    <w:link w:val="Nadpis3Char"/>
    <w:uiPriority w:val="9"/>
    <w:qFormat/>
    <w:rsid w:val="006B4E25"/>
    <w:pPr>
      <w:outlineLvl w:val="2"/>
    </w:pPr>
    <w:rPr>
      <w:rFonts w:eastAsia="Times New Roman" w:cs="Times New Roman"/>
      <w:bCs/>
      <w:sz w:val="24"/>
      <w:szCs w:val="27"/>
      <w:lang w:eastAsia="cs-CZ"/>
    </w:rPr>
  </w:style>
  <w:style w:type="paragraph" w:styleId="Nadpis4">
    <w:name w:val="heading 4"/>
    <w:basedOn w:val="Nadpis3"/>
    <w:next w:val="Normln"/>
    <w:link w:val="Nadpis4Char"/>
    <w:uiPriority w:val="9"/>
    <w:unhideWhenUsed/>
    <w:qFormat/>
    <w:rsid w:val="006B4E25"/>
    <w:pPr>
      <w:outlineLvl w:val="3"/>
    </w:pPr>
    <w:rPr>
      <w:rFonts w:eastAsiaTheme="majorEastAsia" w:cstheme="majorBidi"/>
      <w:bCs w:val="0"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C7086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6B4E25"/>
    <w:rPr>
      <w:rFonts w:ascii="Calibri" w:eastAsiaTheme="majorEastAsia" w:hAnsi="Calibri" w:cstheme="majorBidi"/>
      <w:b/>
      <w:color w:val="000000" w:themeColor="text1"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6B4E25"/>
    <w:rPr>
      <w:rFonts w:ascii="Calibri" w:eastAsia="Times New Roman" w:hAnsi="Calibri" w:cs="Times New Roman"/>
      <w:b/>
      <w:bCs/>
      <w:color w:val="000000" w:themeColor="text1"/>
      <w:sz w:val="24"/>
      <w:szCs w:val="27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6B4E25"/>
    <w:rPr>
      <w:rFonts w:ascii="Calibri" w:eastAsiaTheme="majorEastAsia" w:hAnsi="Calibri" w:cstheme="majorBidi"/>
      <w:b/>
      <w:iCs/>
      <w:color w:val="000000" w:themeColor="text1"/>
      <w:sz w:val="24"/>
      <w:szCs w:val="27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B4E25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6B4E25"/>
    <w:pPr>
      <w:spacing w:after="100" w:line="240" w:lineRule="auto"/>
      <w:ind w:firstLine="357"/>
      <w:jc w:val="both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6B4E25"/>
    <w:pPr>
      <w:spacing w:after="100" w:line="240" w:lineRule="auto"/>
      <w:ind w:left="220" w:firstLine="357"/>
      <w:jc w:val="both"/>
    </w:pPr>
  </w:style>
  <w:style w:type="character" w:customStyle="1" w:styleId="Nadpis1Char">
    <w:name w:val="Nadpis 1 Char"/>
    <w:basedOn w:val="Standardnpsmoodstavce"/>
    <w:link w:val="Nadpis1"/>
    <w:uiPriority w:val="9"/>
    <w:rsid w:val="006B4E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vogal@volny.cz" TargetMode="External"/><Relationship Id="rId5" Type="http://schemas.openxmlformats.org/officeDocument/2006/relationships/hyperlink" Target="mailto:Ivogal@volny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2469</Words>
  <Characters>14570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17005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GalikIvo</dc:creator>
  <cp:lastModifiedBy>GalikIvo</cp:lastModifiedBy>
  <cp:revision>2</cp:revision>
  <cp:lastPrinted>2022-12-05T02:59:00Z</cp:lastPrinted>
  <dcterms:created xsi:type="dcterms:W3CDTF">2022-12-05T04:23:00Z</dcterms:created>
  <dcterms:modified xsi:type="dcterms:W3CDTF">2022-12-05T04:23:00Z</dcterms:modified>
</cp:coreProperties>
</file>